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45"/>
        <w:tblW w:w="10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8"/>
        <w:gridCol w:w="2430"/>
        <w:gridCol w:w="5490"/>
      </w:tblGrid>
      <w:tr w:rsidR="00017C67" w:rsidRPr="002147E3" w:rsidTr="00300F85">
        <w:trPr>
          <w:cantSplit/>
          <w:trHeight w:val="333"/>
          <w:tblHeader/>
        </w:trPr>
        <w:tc>
          <w:tcPr>
            <w:tcW w:w="2628" w:type="dxa"/>
            <w:vMerge w:val="restart"/>
          </w:tcPr>
          <w:p w:rsidR="00017C67" w:rsidRPr="002147E3" w:rsidRDefault="008A2EA8" w:rsidP="00752ED0">
            <w:pPr>
              <w:rPr>
                <w:rFonts w:ascii="Footlight MT Light" w:hAnsi="Footlight MT Light"/>
                <w:b/>
                <w:sz w:val="24"/>
                <w:szCs w:val="24"/>
              </w:rPr>
            </w:pPr>
            <w:r w:rsidRPr="002147E3">
              <w:rPr>
                <w:rFonts w:ascii="Footlight MT Light" w:hAnsi="Footlight MT Light"/>
                <w:b/>
                <w:sz w:val="24"/>
                <w:szCs w:val="24"/>
              </w:rPr>
              <w:t xml:space="preserve">    </w:t>
            </w:r>
            <w:r w:rsidR="007A1217">
              <w:rPr>
                <w:noProof/>
                <w:sz w:val="22"/>
                <w:szCs w:val="22"/>
                <w:lang w:val="en-GB" w:eastAsia="en-GB"/>
              </w:rPr>
              <w:drawing>
                <wp:inline distT="0" distB="0" distL="0" distR="0" wp14:anchorId="1B48327F" wp14:editId="3BC5FD37">
                  <wp:extent cx="1076325" cy="771525"/>
                  <wp:effectExtent l="0" t="0" r="9525" b="9525"/>
                  <wp:docPr id="2" name="Picture 2" descr="Description: Description: C:\Documents and Settings\kpl16888\My Documents\LOGO\Jpeg\Flat_3-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kpl16888\My Documents\LOGO\Jpeg\Flat_3-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l="10748" t="6471" r="10280" b="6471"/>
                          <a:stretch>
                            <a:fillRect/>
                          </a:stretch>
                        </pic:blipFill>
                        <pic:spPr bwMode="auto">
                          <a:xfrm>
                            <a:off x="0" y="0"/>
                            <a:ext cx="1076325" cy="771525"/>
                          </a:xfrm>
                          <a:prstGeom prst="rect">
                            <a:avLst/>
                          </a:prstGeom>
                          <a:noFill/>
                          <a:ln>
                            <a:noFill/>
                          </a:ln>
                        </pic:spPr>
                      </pic:pic>
                    </a:graphicData>
                  </a:graphic>
                </wp:inline>
              </w:drawing>
            </w:r>
          </w:p>
          <w:p w:rsidR="007A1217" w:rsidRDefault="007A1217" w:rsidP="00514856">
            <w:pPr>
              <w:jc w:val="center"/>
              <w:rPr>
                <w:rFonts w:ascii="Footlight MT Light" w:hAnsi="Footlight MT Light"/>
                <w:b/>
                <w:sz w:val="20"/>
              </w:rPr>
            </w:pPr>
          </w:p>
          <w:p w:rsidR="00017C67" w:rsidRPr="00514856" w:rsidRDefault="00017C67" w:rsidP="00514856">
            <w:pPr>
              <w:jc w:val="center"/>
              <w:rPr>
                <w:rFonts w:ascii="Footlight MT Light" w:hAnsi="Footlight MT Light"/>
                <w:b/>
                <w:sz w:val="20"/>
              </w:rPr>
            </w:pPr>
            <w:r w:rsidRPr="00514856">
              <w:rPr>
                <w:rFonts w:ascii="Footlight MT Light" w:hAnsi="Footlight MT Light"/>
                <w:b/>
                <w:sz w:val="20"/>
              </w:rPr>
              <w:t>The Kenya Power &amp; Lighting Co. Ltd.</w:t>
            </w:r>
          </w:p>
        </w:tc>
        <w:tc>
          <w:tcPr>
            <w:tcW w:w="2430" w:type="dxa"/>
          </w:tcPr>
          <w:p w:rsidR="00017C67" w:rsidRPr="002147E3" w:rsidRDefault="00017C67" w:rsidP="003255B8">
            <w:pPr>
              <w:rPr>
                <w:rFonts w:ascii="Footlight MT Light" w:hAnsi="Footlight MT Light"/>
                <w:sz w:val="24"/>
                <w:szCs w:val="24"/>
              </w:rPr>
            </w:pPr>
            <w:r w:rsidRPr="002147E3">
              <w:rPr>
                <w:rFonts w:ascii="Footlight MT Light" w:hAnsi="Footlight MT Light"/>
                <w:b/>
                <w:sz w:val="24"/>
                <w:szCs w:val="24"/>
              </w:rPr>
              <w:t xml:space="preserve"> File Ref.</w:t>
            </w:r>
          </w:p>
        </w:tc>
        <w:tc>
          <w:tcPr>
            <w:tcW w:w="5490" w:type="dxa"/>
          </w:tcPr>
          <w:p w:rsidR="00017C67" w:rsidRPr="002147E3" w:rsidRDefault="007A1217" w:rsidP="00E42FB6">
            <w:pPr>
              <w:rPr>
                <w:rFonts w:ascii="Footlight MT Light" w:hAnsi="Footlight MT Light"/>
                <w:b/>
                <w:sz w:val="24"/>
                <w:szCs w:val="24"/>
              </w:rPr>
            </w:pPr>
            <w:r w:rsidRPr="00264C2C">
              <w:rPr>
                <w:rFonts w:ascii="Footlight MT Light" w:hAnsi="Footlight MT Light"/>
                <w:b/>
                <w:sz w:val="24"/>
                <w:szCs w:val="24"/>
              </w:rPr>
              <w:t xml:space="preserve">PRE-BID </w:t>
            </w:r>
            <w:r w:rsidR="00F75DF0" w:rsidRPr="00264C2C">
              <w:rPr>
                <w:rFonts w:ascii="Footlight MT Light" w:hAnsi="Footlight MT Light"/>
                <w:b/>
                <w:sz w:val="24"/>
                <w:szCs w:val="24"/>
              </w:rPr>
              <w:t>MINUTES</w:t>
            </w:r>
            <w:r w:rsidR="00E42FB6" w:rsidRPr="00264C2C">
              <w:rPr>
                <w:rFonts w:ascii="Footlight MT Light" w:hAnsi="Footlight MT Light"/>
                <w:b/>
                <w:sz w:val="24"/>
                <w:szCs w:val="24"/>
              </w:rPr>
              <w:t xml:space="preserve"> – KP1/12A-2/PT/2/15/A40</w:t>
            </w:r>
          </w:p>
        </w:tc>
      </w:tr>
      <w:tr w:rsidR="00017C67" w:rsidRPr="002147E3" w:rsidTr="00300F85">
        <w:trPr>
          <w:cantSplit/>
          <w:trHeight w:val="245"/>
          <w:tblHeader/>
        </w:trPr>
        <w:tc>
          <w:tcPr>
            <w:tcW w:w="2628" w:type="dxa"/>
            <w:vMerge/>
          </w:tcPr>
          <w:p w:rsidR="00017C67" w:rsidRPr="002147E3" w:rsidRDefault="00017C67" w:rsidP="00752ED0">
            <w:pPr>
              <w:rPr>
                <w:rFonts w:ascii="Footlight MT Light" w:hAnsi="Footlight MT Light"/>
                <w:b/>
                <w:sz w:val="24"/>
                <w:szCs w:val="24"/>
              </w:rPr>
            </w:pPr>
          </w:p>
        </w:tc>
        <w:tc>
          <w:tcPr>
            <w:tcW w:w="2430" w:type="dxa"/>
          </w:tcPr>
          <w:p w:rsidR="00017C67" w:rsidRPr="002147E3" w:rsidRDefault="00017C67" w:rsidP="003255B8">
            <w:pPr>
              <w:rPr>
                <w:rFonts w:ascii="Footlight MT Light" w:hAnsi="Footlight MT Light"/>
                <w:b/>
                <w:sz w:val="24"/>
                <w:szCs w:val="24"/>
              </w:rPr>
            </w:pPr>
            <w:r w:rsidRPr="002147E3">
              <w:rPr>
                <w:rFonts w:ascii="Footlight MT Light" w:hAnsi="Footlight MT Light"/>
                <w:b/>
                <w:sz w:val="24"/>
                <w:szCs w:val="24"/>
              </w:rPr>
              <w:t xml:space="preserve">Date of Issue     </w:t>
            </w:r>
          </w:p>
        </w:tc>
        <w:tc>
          <w:tcPr>
            <w:tcW w:w="5490" w:type="dxa"/>
          </w:tcPr>
          <w:p w:rsidR="00017C67" w:rsidRPr="002147E3" w:rsidRDefault="00416FE8" w:rsidP="003255B8">
            <w:pPr>
              <w:rPr>
                <w:rFonts w:ascii="Footlight MT Light" w:hAnsi="Footlight MT Light"/>
                <w:b/>
                <w:sz w:val="24"/>
                <w:szCs w:val="24"/>
              </w:rPr>
            </w:pPr>
            <w:r>
              <w:rPr>
                <w:rFonts w:ascii="Footlight MT Light" w:hAnsi="Footlight MT Light"/>
                <w:b/>
                <w:sz w:val="24"/>
                <w:szCs w:val="24"/>
              </w:rPr>
              <w:t xml:space="preserve"> May , </w:t>
            </w:r>
            <w:r w:rsidR="007A1217">
              <w:rPr>
                <w:rFonts w:ascii="Footlight MT Light" w:hAnsi="Footlight MT Light"/>
                <w:b/>
                <w:sz w:val="24"/>
                <w:szCs w:val="24"/>
              </w:rPr>
              <w:t>2015</w:t>
            </w:r>
          </w:p>
        </w:tc>
      </w:tr>
      <w:tr w:rsidR="00017C67" w:rsidRPr="002147E3" w:rsidTr="00300F85">
        <w:trPr>
          <w:cantSplit/>
          <w:trHeight w:val="245"/>
          <w:tblHeader/>
        </w:trPr>
        <w:tc>
          <w:tcPr>
            <w:tcW w:w="2628" w:type="dxa"/>
            <w:vMerge/>
          </w:tcPr>
          <w:p w:rsidR="00017C67" w:rsidRPr="002147E3" w:rsidRDefault="00017C67" w:rsidP="00752ED0">
            <w:pPr>
              <w:rPr>
                <w:rFonts w:ascii="Footlight MT Light" w:hAnsi="Footlight MT Light"/>
                <w:b/>
                <w:sz w:val="24"/>
                <w:szCs w:val="24"/>
              </w:rPr>
            </w:pPr>
          </w:p>
        </w:tc>
        <w:tc>
          <w:tcPr>
            <w:tcW w:w="2430" w:type="dxa"/>
          </w:tcPr>
          <w:p w:rsidR="00017C67" w:rsidRPr="002147E3" w:rsidRDefault="00017C67" w:rsidP="003255B8">
            <w:pPr>
              <w:rPr>
                <w:rFonts w:ascii="Footlight MT Light" w:hAnsi="Footlight MT Light"/>
                <w:b/>
                <w:sz w:val="24"/>
                <w:szCs w:val="24"/>
              </w:rPr>
            </w:pPr>
            <w:r w:rsidRPr="002147E3">
              <w:rPr>
                <w:rFonts w:ascii="Footlight MT Light" w:hAnsi="Footlight MT Light"/>
                <w:b/>
                <w:sz w:val="24"/>
                <w:szCs w:val="24"/>
              </w:rPr>
              <w:t>Date of Meeting</w:t>
            </w:r>
          </w:p>
        </w:tc>
        <w:tc>
          <w:tcPr>
            <w:tcW w:w="5490" w:type="dxa"/>
          </w:tcPr>
          <w:p w:rsidR="00017C67" w:rsidRPr="002147E3" w:rsidRDefault="007A1217" w:rsidP="00875CCC">
            <w:pPr>
              <w:rPr>
                <w:rFonts w:ascii="Footlight MT Light" w:hAnsi="Footlight MT Light"/>
                <w:b/>
                <w:sz w:val="24"/>
                <w:szCs w:val="24"/>
              </w:rPr>
            </w:pPr>
            <w:r>
              <w:rPr>
                <w:rFonts w:ascii="Footlight MT Light" w:hAnsi="Footlight MT Light"/>
                <w:b/>
                <w:sz w:val="24"/>
                <w:szCs w:val="24"/>
              </w:rPr>
              <w:t>11</w:t>
            </w:r>
            <w:r w:rsidR="00875CCC">
              <w:rPr>
                <w:rFonts w:ascii="Footlight MT Light" w:hAnsi="Footlight MT Light"/>
                <w:b/>
                <w:sz w:val="24"/>
                <w:szCs w:val="24"/>
                <w:vertAlign w:val="superscript"/>
              </w:rPr>
              <w:t xml:space="preserve">th </w:t>
            </w:r>
            <w:r>
              <w:rPr>
                <w:rFonts w:ascii="Footlight MT Light" w:hAnsi="Footlight MT Light"/>
                <w:b/>
                <w:sz w:val="24"/>
                <w:szCs w:val="24"/>
              </w:rPr>
              <w:t>MAY 2015</w:t>
            </w:r>
          </w:p>
        </w:tc>
      </w:tr>
      <w:tr w:rsidR="00017C67" w:rsidRPr="002147E3" w:rsidTr="00300F85">
        <w:trPr>
          <w:cantSplit/>
          <w:trHeight w:val="345"/>
          <w:tblHeader/>
        </w:trPr>
        <w:tc>
          <w:tcPr>
            <w:tcW w:w="2628" w:type="dxa"/>
            <w:vMerge/>
          </w:tcPr>
          <w:p w:rsidR="00017C67" w:rsidRPr="002147E3" w:rsidRDefault="00017C67" w:rsidP="00752ED0">
            <w:pPr>
              <w:rPr>
                <w:rFonts w:ascii="Footlight MT Light" w:hAnsi="Footlight MT Light"/>
                <w:b/>
                <w:sz w:val="24"/>
                <w:szCs w:val="24"/>
              </w:rPr>
            </w:pPr>
          </w:p>
        </w:tc>
        <w:tc>
          <w:tcPr>
            <w:tcW w:w="2430" w:type="dxa"/>
          </w:tcPr>
          <w:p w:rsidR="00017C67" w:rsidRPr="002147E3" w:rsidRDefault="00017C67" w:rsidP="003255B8">
            <w:pPr>
              <w:rPr>
                <w:rFonts w:ascii="Footlight MT Light" w:hAnsi="Footlight MT Light"/>
                <w:b/>
                <w:sz w:val="24"/>
                <w:szCs w:val="24"/>
              </w:rPr>
            </w:pPr>
            <w:r w:rsidRPr="002147E3">
              <w:rPr>
                <w:rFonts w:ascii="Footlight MT Light" w:hAnsi="Footlight MT Light"/>
                <w:b/>
                <w:sz w:val="24"/>
                <w:szCs w:val="24"/>
              </w:rPr>
              <w:t>Venue of Meeting</w:t>
            </w:r>
          </w:p>
        </w:tc>
        <w:tc>
          <w:tcPr>
            <w:tcW w:w="5490" w:type="dxa"/>
          </w:tcPr>
          <w:p w:rsidR="00017C67" w:rsidRPr="002147E3" w:rsidRDefault="007A1217" w:rsidP="00604CC0">
            <w:pPr>
              <w:rPr>
                <w:rFonts w:ascii="Footlight MT Light" w:hAnsi="Footlight MT Light"/>
                <w:b/>
                <w:sz w:val="24"/>
                <w:szCs w:val="24"/>
              </w:rPr>
            </w:pPr>
            <w:r>
              <w:rPr>
                <w:rFonts w:ascii="Footlight MT Light" w:hAnsi="Footlight MT Light"/>
                <w:b/>
                <w:sz w:val="24"/>
                <w:szCs w:val="24"/>
              </w:rPr>
              <w:t>THE AUDITORIUM,</w:t>
            </w:r>
            <w:r w:rsidR="00604CC0">
              <w:rPr>
                <w:rFonts w:ascii="Footlight MT Light" w:hAnsi="Footlight MT Light"/>
                <w:b/>
                <w:sz w:val="24"/>
                <w:szCs w:val="24"/>
              </w:rPr>
              <w:t xml:space="preserve"> </w:t>
            </w:r>
            <w:r w:rsidR="00496207">
              <w:rPr>
                <w:rFonts w:ascii="Footlight MT Light" w:hAnsi="Footlight MT Light"/>
                <w:b/>
                <w:sz w:val="24"/>
                <w:szCs w:val="24"/>
              </w:rPr>
              <w:t>STIMA PLAZA</w:t>
            </w:r>
          </w:p>
        </w:tc>
      </w:tr>
      <w:tr w:rsidR="00017C67" w:rsidRPr="002147E3" w:rsidTr="00300F85">
        <w:trPr>
          <w:cantSplit/>
          <w:trHeight w:val="627"/>
          <w:tblHeader/>
        </w:trPr>
        <w:tc>
          <w:tcPr>
            <w:tcW w:w="2628" w:type="dxa"/>
            <w:vMerge/>
          </w:tcPr>
          <w:p w:rsidR="00017C67" w:rsidRPr="002147E3" w:rsidRDefault="00017C67" w:rsidP="00752ED0">
            <w:pPr>
              <w:rPr>
                <w:rFonts w:ascii="Footlight MT Light" w:hAnsi="Footlight MT Light"/>
                <w:b/>
                <w:sz w:val="24"/>
                <w:szCs w:val="24"/>
              </w:rPr>
            </w:pPr>
          </w:p>
        </w:tc>
        <w:tc>
          <w:tcPr>
            <w:tcW w:w="2430" w:type="dxa"/>
          </w:tcPr>
          <w:p w:rsidR="00017C67" w:rsidRPr="005C0315" w:rsidRDefault="00017C67" w:rsidP="003255B8">
            <w:pPr>
              <w:rPr>
                <w:rFonts w:ascii="Footlight MT Light" w:hAnsi="Footlight MT Light"/>
                <w:b/>
                <w:sz w:val="24"/>
                <w:szCs w:val="24"/>
              </w:rPr>
            </w:pPr>
            <w:r w:rsidRPr="005C0315">
              <w:rPr>
                <w:rFonts w:ascii="Footlight MT Light" w:hAnsi="Footlight MT Light"/>
                <w:b/>
                <w:sz w:val="24"/>
                <w:szCs w:val="24"/>
              </w:rPr>
              <w:t>Page No:</w:t>
            </w:r>
          </w:p>
        </w:tc>
        <w:tc>
          <w:tcPr>
            <w:tcW w:w="5490" w:type="dxa"/>
          </w:tcPr>
          <w:p w:rsidR="00017C67" w:rsidRPr="005C0315" w:rsidRDefault="00FA1E56" w:rsidP="005C0315">
            <w:pPr>
              <w:rPr>
                <w:rFonts w:ascii="Footlight MT Light" w:hAnsi="Footlight MT Light"/>
                <w:b/>
                <w:sz w:val="24"/>
                <w:szCs w:val="24"/>
              </w:rPr>
            </w:pPr>
            <w:r w:rsidRPr="005C0315">
              <w:rPr>
                <w:rFonts w:ascii="Footlight MT Light" w:hAnsi="Footlight MT Light"/>
                <w:b/>
                <w:sz w:val="24"/>
                <w:szCs w:val="24"/>
              </w:rPr>
              <w:t>1</w:t>
            </w:r>
            <w:r w:rsidR="004C7D65" w:rsidRPr="005C0315">
              <w:rPr>
                <w:rFonts w:ascii="Footlight MT Light" w:hAnsi="Footlight MT Light"/>
                <w:b/>
                <w:sz w:val="24"/>
                <w:szCs w:val="24"/>
              </w:rPr>
              <w:t xml:space="preserve"> of </w:t>
            </w:r>
            <w:r w:rsidR="005C0315" w:rsidRPr="005C0315">
              <w:rPr>
                <w:rFonts w:ascii="Footlight MT Light" w:hAnsi="Footlight MT Light"/>
                <w:b/>
                <w:sz w:val="24"/>
                <w:szCs w:val="24"/>
              </w:rPr>
              <w:t>4</w:t>
            </w:r>
          </w:p>
        </w:tc>
      </w:tr>
      <w:tr w:rsidR="00017C67" w:rsidRPr="002147E3" w:rsidTr="004C6C04">
        <w:trPr>
          <w:cantSplit/>
          <w:trHeight w:val="1245"/>
        </w:trPr>
        <w:tc>
          <w:tcPr>
            <w:tcW w:w="2628" w:type="dxa"/>
          </w:tcPr>
          <w:p w:rsidR="00017C67" w:rsidRPr="002147E3" w:rsidRDefault="00017C67" w:rsidP="00752ED0">
            <w:pPr>
              <w:rPr>
                <w:rFonts w:ascii="Footlight MT Light" w:hAnsi="Footlight MT Light"/>
                <w:sz w:val="24"/>
                <w:szCs w:val="24"/>
              </w:rPr>
            </w:pPr>
          </w:p>
          <w:p w:rsidR="00D1565E" w:rsidRDefault="00017C67" w:rsidP="00D1565E">
            <w:pPr>
              <w:rPr>
                <w:rFonts w:ascii="Footlight MT Light" w:hAnsi="Footlight MT Light"/>
                <w:b/>
                <w:sz w:val="24"/>
                <w:szCs w:val="24"/>
              </w:rPr>
            </w:pPr>
            <w:r w:rsidRPr="002147E3">
              <w:rPr>
                <w:rFonts w:ascii="Footlight MT Light" w:hAnsi="Footlight MT Light"/>
                <w:b/>
                <w:sz w:val="24"/>
                <w:szCs w:val="24"/>
              </w:rPr>
              <w:t>In Attendance</w:t>
            </w:r>
            <w:r w:rsidR="00635138">
              <w:rPr>
                <w:rFonts w:ascii="Footlight MT Light" w:hAnsi="Footlight MT Light"/>
                <w:b/>
                <w:sz w:val="24"/>
                <w:szCs w:val="24"/>
              </w:rPr>
              <w:t xml:space="preserve"> </w:t>
            </w:r>
          </w:p>
          <w:p w:rsidR="00D1565E" w:rsidRDefault="00D1565E" w:rsidP="00D1565E">
            <w:pPr>
              <w:rPr>
                <w:rFonts w:ascii="Footlight MT Light" w:hAnsi="Footlight MT Light"/>
                <w:b/>
                <w:sz w:val="24"/>
                <w:szCs w:val="24"/>
              </w:rPr>
            </w:pPr>
          </w:p>
          <w:p w:rsidR="00635138" w:rsidRPr="002147E3" w:rsidRDefault="00D1565E" w:rsidP="00D1565E">
            <w:pPr>
              <w:rPr>
                <w:rFonts w:ascii="Footlight MT Light" w:hAnsi="Footlight MT Light"/>
                <w:b/>
                <w:sz w:val="24"/>
                <w:szCs w:val="24"/>
              </w:rPr>
            </w:pPr>
            <w:r>
              <w:rPr>
                <w:rFonts w:ascii="Footlight MT Light" w:hAnsi="Footlight MT Light"/>
                <w:b/>
                <w:sz w:val="24"/>
                <w:szCs w:val="24"/>
              </w:rPr>
              <w:t>GOVERNMENT</w:t>
            </w:r>
          </w:p>
        </w:tc>
        <w:tc>
          <w:tcPr>
            <w:tcW w:w="7920" w:type="dxa"/>
            <w:gridSpan w:val="2"/>
          </w:tcPr>
          <w:p w:rsidR="00FA1E56" w:rsidRDefault="007A1217" w:rsidP="00635138">
            <w:pPr>
              <w:jc w:val="both"/>
              <w:rPr>
                <w:rFonts w:ascii="Footlight MT Light" w:hAnsi="Footlight MT Light"/>
                <w:sz w:val="24"/>
                <w:szCs w:val="24"/>
                <w:lang w:val="en-GB"/>
              </w:rPr>
            </w:pPr>
            <w:r>
              <w:rPr>
                <w:rFonts w:ascii="Footlight MT Light" w:hAnsi="Footlight MT Light"/>
                <w:sz w:val="24"/>
                <w:szCs w:val="24"/>
                <w:lang w:val="en-GB"/>
              </w:rPr>
              <w:t>Eng. Joseph K. Njoroge</w:t>
            </w:r>
            <w:r w:rsidR="00F75DF0">
              <w:rPr>
                <w:rFonts w:ascii="Footlight MT Light" w:hAnsi="Footlight MT Light"/>
                <w:sz w:val="24"/>
                <w:szCs w:val="24"/>
                <w:lang w:val="en-GB"/>
              </w:rPr>
              <w:t>,</w:t>
            </w:r>
            <w:r>
              <w:rPr>
                <w:rFonts w:ascii="Footlight MT Light" w:hAnsi="Footlight MT Light"/>
                <w:sz w:val="24"/>
                <w:szCs w:val="24"/>
                <w:lang w:val="en-GB"/>
              </w:rPr>
              <w:t xml:space="preserve"> MBS</w:t>
            </w:r>
            <w:r w:rsidR="00FA1E56">
              <w:rPr>
                <w:rFonts w:ascii="Footlight MT Light" w:hAnsi="Footlight MT Light"/>
                <w:sz w:val="24"/>
                <w:szCs w:val="24"/>
                <w:lang w:val="en-GB"/>
              </w:rPr>
              <w:t xml:space="preserve">    -</w:t>
            </w:r>
            <w:r w:rsidR="00865268">
              <w:rPr>
                <w:rFonts w:ascii="Footlight MT Light" w:hAnsi="Footlight MT Light"/>
                <w:sz w:val="24"/>
                <w:szCs w:val="24"/>
                <w:lang w:val="en-GB"/>
              </w:rPr>
              <w:t xml:space="preserve">  </w:t>
            </w:r>
            <w:r w:rsidR="00FA1E56">
              <w:rPr>
                <w:rFonts w:ascii="Footlight MT Light" w:hAnsi="Footlight MT Light"/>
                <w:sz w:val="24"/>
                <w:szCs w:val="24"/>
                <w:lang w:val="en-GB"/>
              </w:rPr>
              <w:t xml:space="preserve"> </w:t>
            </w:r>
            <w:r w:rsidR="00865268">
              <w:rPr>
                <w:rFonts w:ascii="Footlight MT Light" w:hAnsi="Footlight MT Light"/>
                <w:sz w:val="24"/>
                <w:szCs w:val="24"/>
                <w:lang w:val="en-GB"/>
              </w:rPr>
              <w:t xml:space="preserve">Permanent Secretary </w:t>
            </w:r>
            <w:r>
              <w:rPr>
                <w:rFonts w:ascii="Footlight MT Light" w:hAnsi="Footlight MT Light"/>
                <w:sz w:val="24"/>
                <w:szCs w:val="24"/>
                <w:lang w:val="en-GB"/>
              </w:rPr>
              <w:t xml:space="preserve"> , Ministry of Energy</w:t>
            </w:r>
            <w:r w:rsidR="00635138">
              <w:rPr>
                <w:rFonts w:ascii="Footlight MT Light" w:hAnsi="Footlight MT Light"/>
                <w:sz w:val="24"/>
                <w:szCs w:val="24"/>
                <w:lang w:val="en-GB"/>
              </w:rPr>
              <w:t xml:space="preserve"> and Petroleum</w:t>
            </w:r>
          </w:p>
          <w:p w:rsidR="00AB2234" w:rsidRPr="002B6C0F" w:rsidRDefault="006E2F4A" w:rsidP="00635138">
            <w:pPr>
              <w:pStyle w:val="ListParagraph"/>
              <w:ind w:left="360"/>
              <w:jc w:val="both"/>
              <w:rPr>
                <w:rFonts w:ascii="Footlight MT Light" w:hAnsi="Footlight MT Light"/>
                <w:sz w:val="24"/>
                <w:szCs w:val="24"/>
                <w:lang w:val="en-GB"/>
              </w:rPr>
            </w:pPr>
            <w:r>
              <w:rPr>
                <w:rFonts w:ascii="Footlight MT Light" w:hAnsi="Footlight MT Light"/>
                <w:sz w:val="24"/>
                <w:szCs w:val="24"/>
                <w:lang w:val="en-GB"/>
              </w:rPr>
              <w:t xml:space="preserve"> </w:t>
            </w:r>
          </w:p>
          <w:p w:rsidR="003E48DD" w:rsidRPr="00642E07" w:rsidRDefault="003E48DD" w:rsidP="00865268">
            <w:pPr>
              <w:pStyle w:val="ListParagraph"/>
              <w:ind w:left="360"/>
              <w:jc w:val="both"/>
              <w:rPr>
                <w:rFonts w:ascii="Footlight MT Light" w:hAnsi="Footlight MT Light"/>
                <w:sz w:val="24"/>
                <w:szCs w:val="24"/>
                <w:lang w:val="en-GB"/>
              </w:rPr>
            </w:pPr>
          </w:p>
        </w:tc>
      </w:tr>
      <w:tr w:rsidR="00635138" w:rsidRPr="002147E3" w:rsidTr="004C6C04">
        <w:trPr>
          <w:cantSplit/>
          <w:trHeight w:val="2202"/>
        </w:trPr>
        <w:tc>
          <w:tcPr>
            <w:tcW w:w="2628" w:type="dxa"/>
          </w:tcPr>
          <w:p w:rsidR="00635138" w:rsidRPr="002147E3" w:rsidRDefault="00635138" w:rsidP="00635138">
            <w:pPr>
              <w:rPr>
                <w:rFonts w:ascii="Footlight MT Light" w:hAnsi="Footlight MT Light"/>
                <w:sz w:val="24"/>
                <w:szCs w:val="24"/>
              </w:rPr>
            </w:pPr>
          </w:p>
          <w:p w:rsidR="00635138" w:rsidRDefault="00635138" w:rsidP="00635138">
            <w:pPr>
              <w:rPr>
                <w:rFonts w:ascii="Footlight MT Light" w:hAnsi="Footlight MT Light"/>
                <w:b/>
                <w:sz w:val="24"/>
                <w:szCs w:val="24"/>
              </w:rPr>
            </w:pPr>
            <w:r w:rsidRPr="002147E3">
              <w:rPr>
                <w:rFonts w:ascii="Footlight MT Light" w:hAnsi="Footlight MT Light"/>
                <w:b/>
                <w:sz w:val="24"/>
                <w:szCs w:val="24"/>
              </w:rPr>
              <w:t>In Attendance</w:t>
            </w:r>
            <w:r>
              <w:rPr>
                <w:rFonts w:ascii="Footlight MT Light" w:hAnsi="Footlight MT Light"/>
                <w:b/>
                <w:sz w:val="24"/>
                <w:szCs w:val="24"/>
              </w:rPr>
              <w:t xml:space="preserve"> </w:t>
            </w:r>
          </w:p>
          <w:p w:rsidR="00635138" w:rsidRDefault="00635138" w:rsidP="00635138">
            <w:pPr>
              <w:rPr>
                <w:rFonts w:ascii="Footlight MT Light" w:hAnsi="Footlight MT Light"/>
                <w:b/>
                <w:sz w:val="24"/>
                <w:szCs w:val="24"/>
              </w:rPr>
            </w:pPr>
          </w:p>
          <w:p w:rsidR="00635138" w:rsidRDefault="00635138" w:rsidP="00635138">
            <w:pPr>
              <w:rPr>
                <w:rFonts w:ascii="Footlight MT Light" w:hAnsi="Footlight MT Light"/>
                <w:b/>
                <w:sz w:val="24"/>
                <w:szCs w:val="24"/>
              </w:rPr>
            </w:pPr>
          </w:p>
          <w:p w:rsidR="00635138" w:rsidRPr="002147E3" w:rsidRDefault="00635138" w:rsidP="00635138">
            <w:pPr>
              <w:rPr>
                <w:rFonts w:ascii="Footlight MT Light" w:hAnsi="Footlight MT Light"/>
                <w:b/>
                <w:sz w:val="24"/>
                <w:szCs w:val="24"/>
              </w:rPr>
            </w:pPr>
            <w:r>
              <w:rPr>
                <w:rFonts w:ascii="Footlight MT Light" w:hAnsi="Footlight MT Light"/>
                <w:b/>
                <w:sz w:val="24"/>
                <w:szCs w:val="24"/>
              </w:rPr>
              <w:t>KPLC</w:t>
            </w:r>
          </w:p>
        </w:tc>
        <w:tc>
          <w:tcPr>
            <w:tcW w:w="7920" w:type="dxa"/>
            <w:gridSpan w:val="2"/>
          </w:tcPr>
          <w:p w:rsidR="00635138" w:rsidRPr="00FA1E56" w:rsidRDefault="00635138" w:rsidP="00D1565E">
            <w:pPr>
              <w:numPr>
                <w:ilvl w:val="0"/>
                <w:numId w:val="10"/>
              </w:numPr>
              <w:rPr>
                <w:rFonts w:ascii="Footlight MT Light" w:hAnsi="Footlight MT Light"/>
                <w:sz w:val="24"/>
                <w:szCs w:val="24"/>
                <w:lang w:val="en-GB"/>
              </w:rPr>
            </w:pPr>
            <w:r>
              <w:rPr>
                <w:rFonts w:ascii="Footlight MT Light" w:hAnsi="Footlight MT Light"/>
                <w:sz w:val="24"/>
                <w:szCs w:val="24"/>
                <w:lang w:val="en-GB"/>
              </w:rPr>
              <w:t xml:space="preserve">Dr. Ben Chumo, OGW </w:t>
            </w:r>
            <w:r w:rsidR="006E2F4A">
              <w:rPr>
                <w:rFonts w:ascii="Footlight MT Light" w:hAnsi="Footlight MT Light"/>
                <w:sz w:val="24"/>
                <w:szCs w:val="24"/>
                <w:lang w:val="en-GB"/>
              </w:rPr>
              <w:t xml:space="preserve">   </w:t>
            </w:r>
            <w:r w:rsidR="00613DCF">
              <w:rPr>
                <w:rFonts w:ascii="Footlight MT Light" w:hAnsi="Footlight MT Light"/>
                <w:sz w:val="24"/>
                <w:szCs w:val="24"/>
                <w:lang w:val="en-GB"/>
              </w:rPr>
              <w:t xml:space="preserve"> </w:t>
            </w:r>
            <w:r>
              <w:rPr>
                <w:rFonts w:ascii="Footlight MT Light" w:hAnsi="Footlight MT Light"/>
                <w:sz w:val="24"/>
                <w:szCs w:val="24"/>
                <w:lang w:val="en-GB"/>
              </w:rPr>
              <w:t>-  Managing Director and CEO</w:t>
            </w:r>
            <w:r w:rsidRPr="00496207">
              <w:rPr>
                <w:rFonts w:ascii="Footlight MT Light" w:hAnsi="Footlight MT Light"/>
                <w:sz w:val="24"/>
                <w:szCs w:val="24"/>
                <w:lang w:val="en-GB"/>
              </w:rPr>
              <w:t xml:space="preserve">    </w:t>
            </w:r>
          </w:p>
          <w:p w:rsidR="00635138" w:rsidRDefault="00635138" w:rsidP="00613DCF">
            <w:pPr>
              <w:numPr>
                <w:ilvl w:val="0"/>
                <w:numId w:val="10"/>
              </w:numPr>
              <w:rPr>
                <w:rFonts w:ascii="Footlight MT Light" w:hAnsi="Footlight MT Light"/>
                <w:sz w:val="24"/>
                <w:szCs w:val="24"/>
                <w:lang w:val="en-GB"/>
              </w:rPr>
            </w:pPr>
            <w:r>
              <w:rPr>
                <w:rFonts w:ascii="Footlight MT Light" w:hAnsi="Footlight MT Light"/>
                <w:sz w:val="24"/>
                <w:szCs w:val="24"/>
                <w:lang w:val="en-GB"/>
              </w:rPr>
              <w:t xml:space="preserve">Eng. Stanley Mutwiri   </w:t>
            </w:r>
            <w:r w:rsidR="006E2F4A">
              <w:rPr>
                <w:rFonts w:ascii="Footlight MT Light" w:hAnsi="Footlight MT Light"/>
                <w:sz w:val="24"/>
                <w:szCs w:val="24"/>
                <w:lang w:val="en-GB"/>
              </w:rPr>
              <w:t xml:space="preserve">   </w:t>
            </w:r>
            <w:r w:rsidR="00613DCF">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Pr>
                <w:rFonts w:ascii="Footlight MT Light" w:hAnsi="Footlight MT Light"/>
                <w:sz w:val="24"/>
                <w:szCs w:val="24"/>
                <w:lang w:val="en-GB"/>
              </w:rPr>
              <w:t>General Manager, Infrastructure Development</w:t>
            </w:r>
          </w:p>
          <w:p w:rsidR="00635138" w:rsidRPr="002B6C0F" w:rsidRDefault="00635138" w:rsidP="00D1565E">
            <w:pPr>
              <w:numPr>
                <w:ilvl w:val="0"/>
                <w:numId w:val="10"/>
              </w:numPr>
              <w:rPr>
                <w:rFonts w:ascii="Footlight MT Light" w:hAnsi="Footlight MT Light"/>
                <w:sz w:val="24"/>
                <w:szCs w:val="24"/>
                <w:lang w:val="en-GB"/>
              </w:rPr>
            </w:pPr>
            <w:r>
              <w:rPr>
                <w:rFonts w:ascii="Footlight MT Light" w:hAnsi="Footlight MT Light"/>
                <w:sz w:val="24"/>
                <w:szCs w:val="24"/>
                <w:lang w:val="en-GB"/>
              </w:rPr>
              <w:t xml:space="preserve">Eng. Joseph Gathuru  </w:t>
            </w:r>
            <w:r w:rsidR="006E2F4A">
              <w:rPr>
                <w:rFonts w:ascii="Footlight MT Light" w:hAnsi="Footlight MT Light"/>
                <w:sz w:val="24"/>
                <w:szCs w:val="24"/>
                <w:lang w:val="en-GB"/>
              </w:rPr>
              <w:t xml:space="preserve">   </w:t>
            </w:r>
            <w:r>
              <w:rPr>
                <w:rFonts w:ascii="Footlight MT Light" w:hAnsi="Footlight MT Light"/>
                <w:sz w:val="24"/>
                <w:szCs w:val="24"/>
                <w:lang w:val="en-GB"/>
              </w:rPr>
              <w:t xml:space="preserve"> </w:t>
            </w:r>
            <w:r w:rsidR="00613DCF">
              <w:rPr>
                <w:rFonts w:ascii="Footlight MT Light" w:hAnsi="Footlight MT Light"/>
                <w:sz w:val="24"/>
                <w:szCs w:val="24"/>
                <w:lang w:val="en-GB"/>
              </w:rPr>
              <w:t xml:space="preserve"> </w:t>
            </w:r>
            <w:r w:rsidR="006E2F4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Pr>
                <w:rFonts w:ascii="Footlight MT Light" w:hAnsi="Footlight MT Light"/>
                <w:sz w:val="24"/>
                <w:szCs w:val="24"/>
                <w:lang w:val="en-GB"/>
              </w:rPr>
              <w:t>Electrification Project Manager</w:t>
            </w:r>
          </w:p>
          <w:p w:rsidR="00280AAB" w:rsidRDefault="00635138" w:rsidP="00D1565E">
            <w:pPr>
              <w:pStyle w:val="ListParagraph"/>
              <w:numPr>
                <w:ilvl w:val="0"/>
                <w:numId w:val="10"/>
              </w:numPr>
              <w:rPr>
                <w:rFonts w:ascii="Footlight MT Light" w:hAnsi="Footlight MT Light"/>
                <w:sz w:val="24"/>
                <w:szCs w:val="24"/>
                <w:lang w:val="en-GB"/>
              </w:rPr>
            </w:pPr>
            <w:r>
              <w:rPr>
                <w:rFonts w:ascii="Footlight MT Light" w:hAnsi="Footlight MT Light"/>
                <w:sz w:val="24"/>
                <w:szCs w:val="24"/>
                <w:lang w:val="en-GB"/>
              </w:rPr>
              <w:t>Dr. (</w:t>
            </w:r>
            <w:r w:rsidR="00D1565E">
              <w:rPr>
                <w:rFonts w:ascii="Footlight MT Light" w:hAnsi="Footlight MT Light"/>
                <w:sz w:val="24"/>
                <w:szCs w:val="24"/>
                <w:lang w:val="en-GB"/>
              </w:rPr>
              <w:t>Eng.</w:t>
            </w:r>
            <w:r>
              <w:rPr>
                <w:rFonts w:ascii="Footlight MT Light" w:hAnsi="Footlight MT Light"/>
                <w:sz w:val="24"/>
                <w:szCs w:val="24"/>
                <w:lang w:val="en-GB"/>
              </w:rPr>
              <w:t>) Wilson Osoro</w:t>
            </w:r>
            <w:r w:rsidR="006208C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sidR="00613DCF">
              <w:rPr>
                <w:rFonts w:ascii="Footlight MT Light" w:hAnsi="Footlight MT Light"/>
                <w:sz w:val="24"/>
                <w:szCs w:val="24"/>
                <w:lang w:val="en-GB"/>
              </w:rPr>
              <w:t xml:space="preserve"> </w:t>
            </w:r>
            <w:r w:rsidR="006E2F4A">
              <w:rPr>
                <w:rFonts w:ascii="Footlight MT Light" w:hAnsi="Footlight MT Light"/>
                <w:sz w:val="24"/>
                <w:szCs w:val="24"/>
                <w:lang w:val="en-GB"/>
              </w:rPr>
              <w:t>-</w:t>
            </w:r>
            <w:r w:rsidR="003279EB">
              <w:rPr>
                <w:rFonts w:ascii="Footlight MT Light" w:hAnsi="Footlight MT Light"/>
                <w:sz w:val="24"/>
                <w:szCs w:val="24"/>
                <w:lang w:val="en-GB"/>
              </w:rPr>
              <w:t xml:space="preserve"> </w:t>
            </w:r>
            <w:r>
              <w:rPr>
                <w:rFonts w:ascii="Footlight MT Light" w:hAnsi="Footlight MT Light"/>
                <w:sz w:val="24"/>
                <w:szCs w:val="24"/>
                <w:lang w:val="en-GB"/>
              </w:rPr>
              <w:t>Project Co-ordinator</w:t>
            </w:r>
            <w:r w:rsidRPr="002B6C0F">
              <w:rPr>
                <w:rFonts w:ascii="Footlight MT Light" w:hAnsi="Footlight MT Light"/>
                <w:sz w:val="24"/>
                <w:szCs w:val="24"/>
                <w:lang w:val="en-GB"/>
              </w:rPr>
              <w:t xml:space="preserve">    </w:t>
            </w:r>
          </w:p>
          <w:p w:rsidR="00635138" w:rsidRPr="002B6C0F" w:rsidRDefault="00280AAB" w:rsidP="00D1565E">
            <w:pPr>
              <w:pStyle w:val="ListParagraph"/>
              <w:numPr>
                <w:ilvl w:val="0"/>
                <w:numId w:val="10"/>
              </w:numPr>
              <w:rPr>
                <w:rFonts w:ascii="Footlight MT Light" w:hAnsi="Footlight MT Light"/>
                <w:sz w:val="24"/>
                <w:szCs w:val="24"/>
                <w:lang w:val="en-GB"/>
              </w:rPr>
            </w:pPr>
            <w:r>
              <w:rPr>
                <w:rFonts w:ascii="Footlight MT Light" w:hAnsi="Footlight MT Light"/>
                <w:sz w:val="24"/>
                <w:szCs w:val="24"/>
                <w:lang w:val="en-GB"/>
              </w:rPr>
              <w:t>Eng. Mary Kirui</w:t>
            </w:r>
            <w:r w:rsidR="00635138" w:rsidRPr="002B6C0F">
              <w:rPr>
                <w:rFonts w:ascii="Footlight MT Light" w:hAnsi="Footlight MT Light"/>
                <w:sz w:val="24"/>
                <w:szCs w:val="24"/>
                <w:lang w:val="en-GB"/>
              </w:rPr>
              <w:t xml:space="preserve">        </w:t>
            </w:r>
            <w:r>
              <w:rPr>
                <w:rFonts w:ascii="Footlight MT Light" w:hAnsi="Footlight MT Light"/>
                <w:sz w:val="24"/>
                <w:szCs w:val="24"/>
                <w:lang w:val="en-GB"/>
              </w:rPr>
              <w:t xml:space="preserve">       </w:t>
            </w:r>
            <w:r w:rsidR="00613DCF">
              <w:rPr>
                <w:rFonts w:ascii="Footlight MT Light" w:hAnsi="Footlight MT Light"/>
                <w:sz w:val="24"/>
                <w:szCs w:val="24"/>
                <w:lang w:val="en-GB"/>
              </w:rPr>
              <w:t xml:space="preserve"> -  </w:t>
            </w:r>
            <w:r>
              <w:rPr>
                <w:rFonts w:ascii="Footlight MT Light" w:hAnsi="Footlight MT Light"/>
                <w:sz w:val="24"/>
                <w:szCs w:val="24"/>
                <w:lang w:val="en-GB"/>
              </w:rPr>
              <w:t>Chief Project Engineer</w:t>
            </w:r>
          </w:p>
          <w:p w:rsidR="00635138" w:rsidRPr="002B6C0F" w:rsidRDefault="00635138" w:rsidP="00D1565E">
            <w:pPr>
              <w:pStyle w:val="ListParagraph"/>
              <w:numPr>
                <w:ilvl w:val="0"/>
                <w:numId w:val="10"/>
              </w:numPr>
              <w:rPr>
                <w:rFonts w:ascii="Footlight MT Light" w:hAnsi="Footlight MT Light"/>
                <w:sz w:val="24"/>
                <w:szCs w:val="24"/>
                <w:lang w:val="en-GB"/>
              </w:rPr>
            </w:pPr>
            <w:r>
              <w:rPr>
                <w:rFonts w:ascii="Footlight MT Light" w:hAnsi="Footlight MT Light"/>
                <w:sz w:val="24"/>
                <w:szCs w:val="24"/>
                <w:lang w:val="en-GB"/>
              </w:rPr>
              <w:t>Samuel Yego</w:t>
            </w:r>
            <w:r w:rsidR="006208C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sidR="006208C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 </w:t>
            </w:r>
            <w:r>
              <w:rPr>
                <w:rFonts w:ascii="Footlight MT Light" w:hAnsi="Footlight MT Light"/>
                <w:sz w:val="24"/>
                <w:szCs w:val="24"/>
                <w:lang w:val="en-GB"/>
              </w:rPr>
              <w:t>Chief Accountant (Projects)</w:t>
            </w:r>
          </w:p>
          <w:p w:rsidR="00635138" w:rsidRDefault="00635138" w:rsidP="00D1565E">
            <w:pPr>
              <w:pStyle w:val="ListParagraph"/>
              <w:numPr>
                <w:ilvl w:val="0"/>
                <w:numId w:val="10"/>
              </w:numPr>
              <w:rPr>
                <w:rFonts w:ascii="Footlight MT Light" w:hAnsi="Footlight MT Light"/>
                <w:sz w:val="24"/>
                <w:szCs w:val="24"/>
                <w:lang w:val="en-GB"/>
              </w:rPr>
            </w:pPr>
            <w:r>
              <w:rPr>
                <w:rFonts w:ascii="Footlight MT Light" w:hAnsi="Footlight MT Light"/>
                <w:sz w:val="24"/>
                <w:szCs w:val="24"/>
                <w:lang w:val="en-GB"/>
              </w:rPr>
              <w:t>Mary Kihara</w:t>
            </w:r>
            <w:r w:rsidRPr="002B6C0F">
              <w:rPr>
                <w:rFonts w:ascii="Footlight MT Light" w:hAnsi="Footlight MT Light"/>
                <w:sz w:val="24"/>
                <w:szCs w:val="24"/>
                <w:lang w:val="en-GB"/>
              </w:rPr>
              <w:t xml:space="preserve">   </w:t>
            </w:r>
            <w:r w:rsidR="006208C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sidR="006208CA">
              <w:rPr>
                <w:rFonts w:ascii="Footlight MT Light" w:hAnsi="Footlight MT Light"/>
                <w:sz w:val="24"/>
                <w:szCs w:val="24"/>
                <w:lang w:val="en-GB"/>
              </w:rPr>
              <w:t>-</w:t>
            </w:r>
            <w:r w:rsidR="0008758D">
              <w:rPr>
                <w:rFonts w:ascii="Footlight MT Light" w:hAnsi="Footlight MT Light"/>
                <w:sz w:val="24"/>
                <w:szCs w:val="24"/>
                <w:lang w:val="en-GB"/>
              </w:rPr>
              <w:t xml:space="preserve"> </w:t>
            </w:r>
            <w:r w:rsidR="006208CA">
              <w:rPr>
                <w:rFonts w:ascii="Footlight MT Light" w:hAnsi="Footlight MT Light"/>
                <w:sz w:val="24"/>
                <w:szCs w:val="24"/>
                <w:lang w:val="en-GB"/>
              </w:rPr>
              <w:t>Chief Supply Chain Officer, (Projects )</w:t>
            </w:r>
          </w:p>
          <w:p w:rsidR="00635138" w:rsidRDefault="00635138" w:rsidP="00D1565E">
            <w:pPr>
              <w:pStyle w:val="ListParagraph"/>
              <w:numPr>
                <w:ilvl w:val="0"/>
                <w:numId w:val="10"/>
              </w:numPr>
              <w:rPr>
                <w:rFonts w:ascii="Footlight MT Light" w:hAnsi="Footlight MT Light"/>
                <w:sz w:val="24"/>
                <w:szCs w:val="24"/>
                <w:lang w:val="en-GB"/>
              </w:rPr>
            </w:pPr>
            <w:r>
              <w:rPr>
                <w:rFonts w:ascii="Footlight MT Light" w:hAnsi="Footlight MT Light"/>
                <w:sz w:val="24"/>
                <w:szCs w:val="24"/>
                <w:lang w:val="en-GB"/>
              </w:rPr>
              <w:t>Francis Kahumbi</w:t>
            </w:r>
            <w:r w:rsidRPr="002B6C0F">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sidRPr="002B6C0F">
              <w:rPr>
                <w:rFonts w:ascii="Footlight MT Light" w:hAnsi="Footlight MT Light"/>
                <w:sz w:val="24"/>
                <w:szCs w:val="24"/>
                <w:lang w:val="en-GB"/>
              </w:rPr>
              <w:t xml:space="preserve">- </w:t>
            </w:r>
            <w:r w:rsidR="006208CA">
              <w:rPr>
                <w:rFonts w:ascii="Footlight MT Light" w:hAnsi="Footlight MT Light"/>
                <w:sz w:val="24"/>
                <w:szCs w:val="24"/>
                <w:lang w:val="en-GB"/>
              </w:rPr>
              <w:t xml:space="preserve"> Project</w:t>
            </w:r>
            <w:r w:rsidR="00AD6461">
              <w:rPr>
                <w:rFonts w:ascii="Footlight MT Light" w:hAnsi="Footlight MT Light"/>
                <w:sz w:val="24"/>
                <w:szCs w:val="24"/>
                <w:lang w:val="en-GB"/>
              </w:rPr>
              <w:t>s</w:t>
            </w:r>
            <w:r w:rsidR="006208CA">
              <w:rPr>
                <w:rFonts w:ascii="Footlight MT Light" w:hAnsi="Footlight MT Light"/>
                <w:sz w:val="24"/>
                <w:szCs w:val="24"/>
                <w:lang w:val="en-GB"/>
              </w:rPr>
              <w:t xml:space="preserve"> Engineer</w:t>
            </w:r>
            <w:r w:rsidRPr="002B6C0F">
              <w:rPr>
                <w:rFonts w:ascii="Footlight MT Light" w:hAnsi="Footlight MT Light"/>
                <w:sz w:val="24"/>
                <w:szCs w:val="24"/>
                <w:lang w:val="en-GB"/>
              </w:rPr>
              <w:t xml:space="preserve">       </w:t>
            </w:r>
          </w:p>
          <w:p w:rsidR="00635138" w:rsidRPr="002B6C0F" w:rsidRDefault="00635138" w:rsidP="00D1565E">
            <w:pPr>
              <w:pStyle w:val="ListParagraph"/>
              <w:numPr>
                <w:ilvl w:val="0"/>
                <w:numId w:val="10"/>
              </w:numPr>
              <w:rPr>
                <w:rFonts w:ascii="Footlight MT Light" w:hAnsi="Footlight MT Light"/>
                <w:sz w:val="24"/>
                <w:szCs w:val="24"/>
                <w:lang w:val="en-GB"/>
              </w:rPr>
            </w:pPr>
            <w:r w:rsidRPr="002B6C0F">
              <w:rPr>
                <w:rFonts w:ascii="Footlight MT Light" w:hAnsi="Footlight MT Light"/>
                <w:sz w:val="24"/>
                <w:szCs w:val="24"/>
                <w:lang w:val="en-GB"/>
              </w:rPr>
              <w:t xml:space="preserve">Everlyn Ongalo            </w:t>
            </w:r>
            <w:r w:rsidR="006208C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sidR="006208C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sidR="006208CA">
              <w:rPr>
                <w:rFonts w:ascii="Footlight MT Light" w:hAnsi="Footlight MT Light"/>
                <w:sz w:val="24"/>
                <w:szCs w:val="24"/>
                <w:lang w:val="en-GB"/>
              </w:rPr>
              <w:t>-</w:t>
            </w:r>
            <w:r w:rsidR="003279EB">
              <w:rPr>
                <w:rFonts w:ascii="Footlight MT Light" w:hAnsi="Footlight MT Light"/>
                <w:sz w:val="24"/>
                <w:szCs w:val="24"/>
                <w:lang w:val="en-GB"/>
              </w:rPr>
              <w:t xml:space="preserve"> </w:t>
            </w:r>
            <w:r w:rsidR="006208CA">
              <w:rPr>
                <w:rFonts w:ascii="Footlight MT Light" w:hAnsi="Footlight MT Light"/>
                <w:sz w:val="24"/>
                <w:szCs w:val="24"/>
                <w:lang w:val="en-GB"/>
              </w:rPr>
              <w:t>Project Procurement Specialist</w:t>
            </w:r>
            <w:r w:rsidR="006E2F4A">
              <w:rPr>
                <w:rFonts w:ascii="Footlight MT Light" w:hAnsi="Footlight MT Light"/>
                <w:sz w:val="24"/>
                <w:szCs w:val="24"/>
                <w:lang w:val="en-GB"/>
              </w:rPr>
              <w:t xml:space="preserve">   </w:t>
            </w:r>
          </w:p>
          <w:p w:rsidR="00635138" w:rsidRDefault="00635138" w:rsidP="00D1565E">
            <w:pPr>
              <w:pStyle w:val="ListParagraph"/>
              <w:numPr>
                <w:ilvl w:val="0"/>
                <w:numId w:val="10"/>
              </w:numPr>
              <w:rPr>
                <w:rFonts w:ascii="Footlight MT Light" w:hAnsi="Footlight MT Light"/>
                <w:sz w:val="24"/>
                <w:szCs w:val="24"/>
                <w:lang w:val="en-GB"/>
              </w:rPr>
            </w:pPr>
            <w:r>
              <w:rPr>
                <w:rFonts w:ascii="Footlight MT Light" w:hAnsi="Footlight MT Light"/>
                <w:sz w:val="24"/>
                <w:szCs w:val="24"/>
                <w:lang w:val="en-GB"/>
              </w:rPr>
              <w:t xml:space="preserve">Paul Gachihi </w:t>
            </w:r>
            <w:r w:rsidR="00D1565E">
              <w:rPr>
                <w:rFonts w:ascii="Footlight MT Light" w:hAnsi="Footlight MT Light"/>
                <w:sz w:val="24"/>
                <w:szCs w:val="24"/>
                <w:lang w:val="en-GB"/>
              </w:rPr>
              <w:t>Githinji</w:t>
            </w:r>
            <w:r w:rsidR="006208C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sidR="006208CA">
              <w:rPr>
                <w:rFonts w:ascii="Footlight MT Light" w:hAnsi="Footlight MT Light"/>
                <w:sz w:val="24"/>
                <w:szCs w:val="24"/>
                <w:lang w:val="en-GB"/>
              </w:rPr>
              <w:t xml:space="preserve"> </w:t>
            </w:r>
            <w:r w:rsidR="00280AAB">
              <w:rPr>
                <w:rFonts w:ascii="Footlight MT Light" w:hAnsi="Footlight MT Light"/>
                <w:sz w:val="24"/>
                <w:szCs w:val="24"/>
                <w:lang w:val="en-GB"/>
              </w:rPr>
              <w:t xml:space="preserve"> </w:t>
            </w:r>
            <w:r w:rsidR="006208CA">
              <w:rPr>
                <w:rFonts w:ascii="Footlight MT Light" w:hAnsi="Footlight MT Light"/>
                <w:sz w:val="24"/>
                <w:szCs w:val="24"/>
                <w:lang w:val="en-GB"/>
              </w:rPr>
              <w:t>-Project Engineer</w:t>
            </w:r>
          </w:p>
          <w:p w:rsidR="00635138" w:rsidRPr="006208CA" w:rsidRDefault="00635138" w:rsidP="00D1565E">
            <w:pPr>
              <w:pStyle w:val="ListParagraph"/>
              <w:numPr>
                <w:ilvl w:val="0"/>
                <w:numId w:val="10"/>
              </w:numPr>
              <w:rPr>
                <w:rFonts w:ascii="Footlight MT Light" w:hAnsi="Footlight MT Light"/>
                <w:sz w:val="24"/>
                <w:szCs w:val="24"/>
                <w:lang w:val="en-GB"/>
              </w:rPr>
            </w:pPr>
            <w:r w:rsidRPr="006208CA">
              <w:rPr>
                <w:rFonts w:ascii="Footlight MT Light" w:hAnsi="Footlight MT Light"/>
                <w:sz w:val="24"/>
                <w:szCs w:val="24"/>
                <w:lang w:val="en-GB"/>
              </w:rPr>
              <w:t xml:space="preserve">Simon Tirop </w:t>
            </w:r>
            <w:r w:rsidR="006208CA">
              <w:rPr>
                <w:rFonts w:ascii="Footlight MT Light" w:hAnsi="Footlight MT Light"/>
                <w:sz w:val="24"/>
                <w:szCs w:val="24"/>
                <w:lang w:val="en-GB"/>
              </w:rPr>
              <w:t xml:space="preserve">                    </w:t>
            </w:r>
            <w:r w:rsidR="003279EB">
              <w:rPr>
                <w:rFonts w:ascii="Footlight MT Light" w:hAnsi="Footlight MT Light"/>
                <w:sz w:val="24"/>
                <w:szCs w:val="24"/>
                <w:lang w:val="en-GB"/>
              </w:rPr>
              <w:t xml:space="preserve"> </w:t>
            </w:r>
            <w:r w:rsidR="006208CA">
              <w:rPr>
                <w:rFonts w:ascii="Footlight MT Light" w:hAnsi="Footlight MT Light"/>
                <w:sz w:val="24"/>
                <w:szCs w:val="24"/>
                <w:lang w:val="en-GB"/>
              </w:rPr>
              <w:t xml:space="preserve"> -Project Accountant</w:t>
            </w:r>
          </w:p>
        </w:tc>
      </w:tr>
      <w:tr w:rsidR="008D3537" w:rsidRPr="002147E3" w:rsidTr="004C6C04">
        <w:trPr>
          <w:cantSplit/>
          <w:trHeight w:val="948"/>
        </w:trPr>
        <w:tc>
          <w:tcPr>
            <w:tcW w:w="2628" w:type="dxa"/>
          </w:tcPr>
          <w:p w:rsidR="008D3537" w:rsidRDefault="008D3537" w:rsidP="008D3537">
            <w:pPr>
              <w:rPr>
                <w:rFonts w:ascii="Footlight MT Light" w:hAnsi="Footlight MT Light"/>
                <w:b/>
                <w:sz w:val="24"/>
                <w:szCs w:val="24"/>
              </w:rPr>
            </w:pPr>
            <w:r w:rsidRPr="002147E3">
              <w:rPr>
                <w:rFonts w:ascii="Footlight MT Light" w:hAnsi="Footlight MT Light"/>
                <w:b/>
                <w:sz w:val="24"/>
                <w:szCs w:val="24"/>
              </w:rPr>
              <w:t>In Attendance</w:t>
            </w:r>
            <w:r>
              <w:rPr>
                <w:rFonts w:ascii="Footlight MT Light" w:hAnsi="Footlight MT Light"/>
                <w:b/>
                <w:sz w:val="24"/>
                <w:szCs w:val="24"/>
              </w:rPr>
              <w:t xml:space="preserve"> </w:t>
            </w:r>
          </w:p>
          <w:p w:rsidR="008D3537" w:rsidRDefault="008D3537" w:rsidP="008D3537">
            <w:pPr>
              <w:rPr>
                <w:rFonts w:ascii="Footlight MT Light" w:hAnsi="Footlight MT Light"/>
                <w:b/>
                <w:sz w:val="24"/>
                <w:szCs w:val="24"/>
              </w:rPr>
            </w:pPr>
          </w:p>
          <w:p w:rsidR="008D3537" w:rsidRDefault="0091046B" w:rsidP="008D3537">
            <w:pPr>
              <w:rPr>
                <w:rFonts w:ascii="Footlight MT Light" w:hAnsi="Footlight MT Light"/>
                <w:b/>
                <w:sz w:val="24"/>
                <w:szCs w:val="24"/>
              </w:rPr>
            </w:pPr>
            <w:r>
              <w:rPr>
                <w:rFonts w:ascii="Footlight MT Light" w:hAnsi="Footlight MT Light"/>
                <w:b/>
                <w:sz w:val="24"/>
                <w:szCs w:val="24"/>
              </w:rPr>
              <w:t>BIDDERS</w:t>
            </w:r>
          </w:p>
          <w:p w:rsidR="008D3537" w:rsidRPr="002147E3" w:rsidRDefault="008D3537" w:rsidP="006C0724">
            <w:pPr>
              <w:rPr>
                <w:rFonts w:ascii="Footlight MT Light" w:hAnsi="Footlight MT Light"/>
                <w:sz w:val="24"/>
                <w:szCs w:val="24"/>
              </w:rPr>
            </w:pPr>
          </w:p>
        </w:tc>
        <w:tc>
          <w:tcPr>
            <w:tcW w:w="7920" w:type="dxa"/>
            <w:gridSpan w:val="2"/>
          </w:tcPr>
          <w:p w:rsidR="008D3537" w:rsidRDefault="008D3537" w:rsidP="008D3537">
            <w:pPr>
              <w:jc w:val="both"/>
              <w:rPr>
                <w:rFonts w:ascii="Footlight MT Light" w:hAnsi="Footlight MT Light"/>
                <w:sz w:val="24"/>
                <w:szCs w:val="24"/>
                <w:lang w:val="en-GB"/>
              </w:rPr>
            </w:pPr>
            <w:r>
              <w:rPr>
                <w:rFonts w:ascii="Footlight MT Light" w:hAnsi="Footlight MT Light"/>
                <w:sz w:val="24"/>
                <w:szCs w:val="24"/>
                <w:lang w:val="en-GB"/>
              </w:rPr>
              <w:t xml:space="preserve">See </w:t>
            </w:r>
            <w:r w:rsidRPr="008D3537">
              <w:rPr>
                <w:rFonts w:ascii="Footlight MT Light" w:hAnsi="Footlight MT Light"/>
                <w:b/>
                <w:sz w:val="24"/>
                <w:szCs w:val="24"/>
                <w:lang w:val="en-GB"/>
              </w:rPr>
              <w:t>Appendix I</w:t>
            </w:r>
            <w:r>
              <w:rPr>
                <w:rFonts w:ascii="Footlight MT Light" w:hAnsi="Footlight MT Light"/>
                <w:sz w:val="24"/>
                <w:szCs w:val="24"/>
                <w:lang w:val="en-GB"/>
              </w:rPr>
              <w:t xml:space="preserve"> attached</w:t>
            </w:r>
          </w:p>
          <w:p w:rsidR="00433448" w:rsidRDefault="00275CCF" w:rsidP="008D3537">
            <w:pPr>
              <w:jc w:val="both"/>
              <w:rPr>
                <w:rFonts w:ascii="Footlight MT Light" w:hAnsi="Footlight MT Light"/>
                <w:sz w:val="24"/>
                <w:szCs w:val="24"/>
                <w:lang w:val="en-GB"/>
              </w:rPr>
            </w:pPr>
            <w:r>
              <w:rPr>
                <w:rFonts w:asciiTheme="minorHAnsi" w:eastAsiaTheme="minorHAnsi" w:hAnsiTheme="minorHAnsi" w:cstheme="minorBidi"/>
                <w:sz w:val="22"/>
                <w:szCs w:val="22"/>
                <w:lang w:val="en-GB"/>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9" o:title=""/>
                </v:shape>
                <o:OLEObject Type="Embed" ProgID="Outlook.FileAttach" ShapeID="_x0000_i1025" DrawAspect="Icon" ObjectID="_1493622387" r:id="rId10"/>
              </w:object>
            </w:r>
          </w:p>
        </w:tc>
      </w:tr>
      <w:tr w:rsidR="00635138" w:rsidRPr="002147E3" w:rsidTr="004C6C04">
        <w:trPr>
          <w:cantSplit/>
          <w:trHeight w:val="317"/>
        </w:trPr>
        <w:tc>
          <w:tcPr>
            <w:tcW w:w="2628" w:type="dxa"/>
          </w:tcPr>
          <w:p w:rsidR="00635138" w:rsidRPr="002147E3" w:rsidRDefault="00635138" w:rsidP="00635138">
            <w:pPr>
              <w:rPr>
                <w:rFonts w:ascii="Footlight MT Light" w:hAnsi="Footlight MT Light"/>
                <w:b/>
                <w:sz w:val="24"/>
                <w:szCs w:val="24"/>
              </w:rPr>
            </w:pPr>
            <w:r>
              <w:rPr>
                <w:rFonts w:ascii="Footlight MT Light" w:hAnsi="Footlight MT Light"/>
                <w:b/>
                <w:sz w:val="24"/>
                <w:szCs w:val="24"/>
              </w:rPr>
              <w:t>Circulation</w:t>
            </w:r>
          </w:p>
        </w:tc>
        <w:tc>
          <w:tcPr>
            <w:tcW w:w="7920" w:type="dxa"/>
            <w:gridSpan w:val="2"/>
          </w:tcPr>
          <w:p w:rsidR="00635138" w:rsidRPr="00AF5A6B" w:rsidRDefault="00635138" w:rsidP="00635138">
            <w:pPr>
              <w:ind w:left="60"/>
              <w:rPr>
                <w:rFonts w:ascii="Footlight MT Light" w:hAnsi="Footlight MT Light"/>
                <w:color w:val="FF0000"/>
                <w:sz w:val="24"/>
                <w:szCs w:val="24"/>
              </w:rPr>
            </w:pPr>
            <w:r w:rsidRPr="00E60CDC">
              <w:rPr>
                <w:rFonts w:ascii="Footlight MT Light" w:hAnsi="Footlight MT Light"/>
                <w:sz w:val="24"/>
                <w:szCs w:val="24"/>
              </w:rPr>
              <w:t>As above via mail</w:t>
            </w:r>
          </w:p>
          <w:p w:rsidR="00635138" w:rsidRPr="002147E3" w:rsidRDefault="00635138" w:rsidP="00635138">
            <w:pPr>
              <w:ind w:left="60"/>
              <w:rPr>
                <w:rFonts w:ascii="Footlight MT Light" w:hAnsi="Footlight MT Light"/>
                <w:sz w:val="24"/>
                <w:szCs w:val="24"/>
              </w:rPr>
            </w:pPr>
          </w:p>
        </w:tc>
      </w:tr>
      <w:tr w:rsidR="00635138" w:rsidRPr="002147E3" w:rsidTr="004C6C04">
        <w:trPr>
          <w:cantSplit/>
          <w:trHeight w:val="663"/>
        </w:trPr>
        <w:tc>
          <w:tcPr>
            <w:tcW w:w="2628" w:type="dxa"/>
          </w:tcPr>
          <w:p w:rsidR="00635138" w:rsidRPr="002147E3" w:rsidRDefault="00635138" w:rsidP="00635138">
            <w:pPr>
              <w:rPr>
                <w:rFonts w:ascii="Footlight MT Light" w:hAnsi="Footlight MT Light"/>
                <w:b/>
                <w:sz w:val="24"/>
                <w:szCs w:val="24"/>
              </w:rPr>
            </w:pPr>
            <w:r w:rsidRPr="002147E3">
              <w:rPr>
                <w:rFonts w:ascii="Footlight MT Light" w:hAnsi="Footlight MT Light"/>
                <w:b/>
                <w:sz w:val="24"/>
                <w:szCs w:val="24"/>
              </w:rPr>
              <w:t>Agenda</w:t>
            </w:r>
          </w:p>
        </w:tc>
        <w:tc>
          <w:tcPr>
            <w:tcW w:w="7920" w:type="dxa"/>
            <w:gridSpan w:val="2"/>
          </w:tcPr>
          <w:p w:rsidR="003D521F" w:rsidRPr="003D521F" w:rsidRDefault="003D521F" w:rsidP="003D521F">
            <w:pPr>
              <w:pStyle w:val="ListParagraph"/>
              <w:numPr>
                <w:ilvl w:val="0"/>
                <w:numId w:val="11"/>
              </w:numPr>
              <w:jc w:val="both"/>
              <w:rPr>
                <w:rFonts w:ascii="Footlight MT Light" w:hAnsi="Footlight MT Light"/>
                <w:sz w:val="24"/>
                <w:szCs w:val="24"/>
                <w:lang w:val="en-GB"/>
              </w:rPr>
            </w:pPr>
            <w:r>
              <w:rPr>
                <w:rFonts w:ascii="Footlight MT Light" w:hAnsi="Footlight MT Light"/>
                <w:sz w:val="24"/>
                <w:szCs w:val="24"/>
                <w:lang w:val="en-GB"/>
              </w:rPr>
              <w:t>Introduction of Session</w:t>
            </w:r>
          </w:p>
          <w:p w:rsidR="0001004F" w:rsidRDefault="0001004F" w:rsidP="003D521F">
            <w:pPr>
              <w:pStyle w:val="ListParagraph"/>
              <w:numPr>
                <w:ilvl w:val="0"/>
                <w:numId w:val="11"/>
              </w:numPr>
              <w:jc w:val="both"/>
              <w:rPr>
                <w:rFonts w:ascii="Footlight MT Light" w:hAnsi="Footlight MT Light"/>
                <w:sz w:val="24"/>
                <w:szCs w:val="24"/>
                <w:lang w:val="en-GB"/>
              </w:rPr>
            </w:pPr>
            <w:r w:rsidRPr="003D521F">
              <w:rPr>
                <w:rFonts w:ascii="Footlight MT Light" w:hAnsi="Footlight MT Light"/>
                <w:sz w:val="24"/>
                <w:szCs w:val="24"/>
              </w:rPr>
              <w:t>Address</w:t>
            </w:r>
            <w:r w:rsidR="006C0724" w:rsidRPr="003D521F">
              <w:rPr>
                <w:rFonts w:ascii="Footlight MT Light" w:hAnsi="Footlight MT Light"/>
                <w:sz w:val="24"/>
                <w:szCs w:val="24"/>
              </w:rPr>
              <w:t xml:space="preserve"> by </w:t>
            </w:r>
            <w:r w:rsidRPr="003D521F">
              <w:rPr>
                <w:rFonts w:ascii="Footlight MT Light" w:hAnsi="Footlight MT Light"/>
                <w:sz w:val="24"/>
                <w:szCs w:val="24"/>
                <w:lang w:val="en-GB"/>
              </w:rPr>
              <w:t xml:space="preserve"> Permanent Secretary  , Ministry of Energy and Petroleum</w:t>
            </w:r>
          </w:p>
          <w:p w:rsidR="003D521F" w:rsidRDefault="003D521F" w:rsidP="003D521F">
            <w:pPr>
              <w:pStyle w:val="ListParagraph"/>
              <w:numPr>
                <w:ilvl w:val="0"/>
                <w:numId w:val="11"/>
              </w:numPr>
              <w:jc w:val="both"/>
              <w:rPr>
                <w:rFonts w:ascii="Footlight MT Light" w:hAnsi="Footlight MT Light"/>
                <w:sz w:val="24"/>
                <w:szCs w:val="24"/>
                <w:lang w:val="en-GB"/>
              </w:rPr>
            </w:pPr>
            <w:r w:rsidRPr="003D521F">
              <w:rPr>
                <w:rFonts w:ascii="Footlight MT Light" w:hAnsi="Footlight MT Light"/>
                <w:sz w:val="24"/>
                <w:szCs w:val="24"/>
              </w:rPr>
              <w:t>Address by</w:t>
            </w:r>
            <w:r>
              <w:rPr>
                <w:rFonts w:ascii="Footlight MT Light" w:hAnsi="Footlight MT Light"/>
                <w:sz w:val="24"/>
                <w:szCs w:val="24"/>
              </w:rPr>
              <w:t xml:space="preserve"> </w:t>
            </w:r>
            <w:r>
              <w:rPr>
                <w:rFonts w:ascii="Footlight MT Light" w:hAnsi="Footlight MT Light"/>
                <w:sz w:val="24"/>
                <w:szCs w:val="24"/>
                <w:lang w:val="en-GB"/>
              </w:rPr>
              <w:t>Managing Director and CEO(KPLC)</w:t>
            </w:r>
          </w:p>
          <w:p w:rsidR="003D521F" w:rsidRPr="003D521F" w:rsidRDefault="003D521F" w:rsidP="003D521F">
            <w:pPr>
              <w:pStyle w:val="ListParagraph"/>
              <w:numPr>
                <w:ilvl w:val="0"/>
                <w:numId w:val="11"/>
              </w:numPr>
              <w:jc w:val="both"/>
              <w:rPr>
                <w:rFonts w:ascii="Footlight MT Light" w:hAnsi="Footlight MT Light"/>
                <w:sz w:val="24"/>
                <w:szCs w:val="24"/>
                <w:lang w:val="en-GB"/>
              </w:rPr>
            </w:pPr>
            <w:r>
              <w:rPr>
                <w:rFonts w:ascii="Footlight MT Light" w:hAnsi="Footlight MT Light"/>
                <w:sz w:val="24"/>
                <w:szCs w:val="24"/>
                <w:lang w:val="en-GB"/>
              </w:rPr>
              <w:t>Question and Response session in Bidding document</w:t>
            </w:r>
          </w:p>
          <w:p w:rsidR="00635138" w:rsidRPr="00496207" w:rsidRDefault="00635138" w:rsidP="003D521F">
            <w:pPr>
              <w:ind w:left="360"/>
              <w:rPr>
                <w:rFonts w:ascii="Footlight MT Light" w:hAnsi="Footlight MT Light"/>
                <w:sz w:val="24"/>
                <w:szCs w:val="24"/>
              </w:rPr>
            </w:pPr>
          </w:p>
        </w:tc>
      </w:tr>
    </w:tbl>
    <w:p w:rsidR="00017C67" w:rsidRDefault="00017C67" w:rsidP="00017C67">
      <w:pPr>
        <w:rPr>
          <w:rFonts w:ascii="Garamond" w:hAnsi="Garamond"/>
        </w:rPr>
      </w:pPr>
    </w:p>
    <w:tbl>
      <w:tblPr>
        <w:tblW w:w="104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57"/>
        <w:gridCol w:w="5571"/>
        <w:gridCol w:w="4230"/>
      </w:tblGrid>
      <w:tr w:rsidR="00144545" w:rsidRPr="00AA64EB" w:rsidTr="00FF1CE0">
        <w:trPr>
          <w:trHeight w:val="395"/>
        </w:trPr>
        <w:tc>
          <w:tcPr>
            <w:tcW w:w="10458" w:type="dxa"/>
            <w:gridSpan w:val="3"/>
          </w:tcPr>
          <w:p w:rsidR="00144545" w:rsidRPr="00AA64EB" w:rsidRDefault="00144545" w:rsidP="00C06E2C">
            <w:pPr>
              <w:jc w:val="center"/>
              <w:rPr>
                <w:rFonts w:ascii="Footlight MT Light" w:hAnsi="Footlight MT Light"/>
                <w:b/>
                <w:sz w:val="24"/>
                <w:szCs w:val="24"/>
              </w:rPr>
            </w:pPr>
            <w:r w:rsidRPr="00AA64EB">
              <w:rPr>
                <w:rFonts w:ascii="Footlight MT Light" w:hAnsi="Footlight MT Light"/>
                <w:b/>
                <w:sz w:val="24"/>
                <w:szCs w:val="24"/>
              </w:rPr>
              <w:t>NOTES  OF MEETING</w:t>
            </w:r>
          </w:p>
        </w:tc>
      </w:tr>
      <w:tr w:rsidR="00805738" w:rsidRPr="00AA64EB" w:rsidTr="00805738">
        <w:trPr>
          <w:trHeight w:val="597"/>
        </w:trPr>
        <w:tc>
          <w:tcPr>
            <w:tcW w:w="657" w:type="dxa"/>
          </w:tcPr>
          <w:p w:rsidR="00805738" w:rsidRPr="00AA64EB" w:rsidRDefault="00805738" w:rsidP="00017C67">
            <w:pPr>
              <w:rPr>
                <w:rFonts w:ascii="Footlight MT Light" w:hAnsi="Footlight MT Light"/>
                <w:b/>
                <w:sz w:val="24"/>
                <w:szCs w:val="24"/>
              </w:rPr>
            </w:pPr>
            <w:r w:rsidRPr="00AA64EB">
              <w:rPr>
                <w:rFonts w:ascii="Footlight MT Light" w:hAnsi="Footlight MT Light"/>
                <w:b/>
                <w:sz w:val="24"/>
                <w:szCs w:val="24"/>
              </w:rPr>
              <w:t>Item</w:t>
            </w:r>
          </w:p>
        </w:tc>
        <w:tc>
          <w:tcPr>
            <w:tcW w:w="9801" w:type="dxa"/>
            <w:gridSpan w:val="2"/>
          </w:tcPr>
          <w:p w:rsidR="00805738" w:rsidRPr="00AA64EB" w:rsidRDefault="00805738" w:rsidP="00017C67">
            <w:pPr>
              <w:rPr>
                <w:rFonts w:ascii="Footlight MT Light" w:hAnsi="Footlight MT Light"/>
                <w:b/>
                <w:sz w:val="24"/>
                <w:szCs w:val="24"/>
              </w:rPr>
            </w:pPr>
            <w:r w:rsidRPr="00AA64EB">
              <w:rPr>
                <w:rFonts w:ascii="Footlight MT Light" w:hAnsi="Footlight MT Light"/>
                <w:b/>
                <w:sz w:val="24"/>
                <w:szCs w:val="24"/>
              </w:rPr>
              <w:t>Deliberations</w:t>
            </w:r>
          </w:p>
        </w:tc>
      </w:tr>
      <w:tr w:rsidR="00C32A59" w:rsidRPr="00AA64EB" w:rsidTr="00FB3994">
        <w:trPr>
          <w:trHeight w:val="671"/>
        </w:trPr>
        <w:tc>
          <w:tcPr>
            <w:tcW w:w="657" w:type="dxa"/>
          </w:tcPr>
          <w:p w:rsidR="00C32A59" w:rsidRPr="00AA64EB" w:rsidRDefault="00C32A59" w:rsidP="00017C67">
            <w:pPr>
              <w:rPr>
                <w:rFonts w:ascii="Footlight MT Light" w:hAnsi="Footlight MT Light"/>
                <w:sz w:val="24"/>
                <w:szCs w:val="24"/>
              </w:rPr>
            </w:pPr>
            <w:r w:rsidRPr="00AA64EB">
              <w:rPr>
                <w:rFonts w:ascii="Footlight MT Light" w:hAnsi="Footlight MT Light"/>
                <w:sz w:val="24"/>
                <w:szCs w:val="24"/>
              </w:rPr>
              <w:t>1.0</w:t>
            </w:r>
          </w:p>
        </w:tc>
        <w:tc>
          <w:tcPr>
            <w:tcW w:w="9801" w:type="dxa"/>
            <w:gridSpan w:val="2"/>
          </w:tcPr>
          <w:p w:rsidR="00CE2875" w:rsidRDefault="00CE2875" w:rsidP="00017C67">
            <w:pPr>
              <w:rPr>
                <w:rFonts w:ascii="Footlight MT Light" w:hAnsi="Footlight MT Light"/>
                <w:b/>
                <w:sz w:val="24"/>
                <w:szCs w:val="24"/>
                <w:u w:val="single"/>
              </w:rPr>
            </w:pPr>
          </w:p>
          <w:p w:rsidR="00C32A59" w:rsidRPr="00AA64EB" w:rsidRDefault="00C32A59" w:rsidP="00017C67">
            <w:pPr>
              <w:rPr>
                <w:rFonts w:ascii="Footlight MT Light" w:hAnsi="Footlight MT Light"/>
                <w:b/>
                <w:sz w:val="24"/>
                <w:szCs w:val="24"/>
                <w:u w:val="single"/>
              </w:rPr>
            </w:pPr>
            <w:r w:rsidRPr="00AA64EB">
              <w:rPr>
                <w:rFonts w:ascii="Footlight MT Light" w:hAnsi="Footlight MT Light"/>
                <w:b/>
                <w:sz w:val="24"/>
                <w:szCs w:val="24"/>
                <w:u w:val="single"/>
              </w:rPr>
              <w:t>INTRODUCTORY REMARKS</w:t>
            </w:r>
          </w:p>
          <w:p w:rsidR="00C32A59" w:rsidRDefault="00C32A59" w:rsidP="009E6565">
            <w:pPr>
              <w:rPr>
                <w:rFonts w:ascii="Footlight MT Light" w:hAnsi="Footlight MT Light"/>
                <w:sz w:val="24"/>
                <w:szCs w:val="24"/>
              </w:rPr>
            </w:pPr>
            <w:r>
              <w:rPr>
                <w:rFonts w:ascii="Footlight MT Light" w:hAnsi="Footlight MT Light"/>
                <w:sz w:val="24"/>
                <w:szCs w:val="24"/>
              </w:rPr>
              <w:t>The meeting was called to order at 1</w:t>
            </w:r>
            <w:r w:rsidR="006E2F4A">
              <w:rPr>
                <w:rFonts w:ascii="Footlight MT Light" w:hAnsi="Footlight MT Light"/>
                <w:sz w:val="24"/>
                <w:szCs w:val="24"/>
              </w:rPr>
              <w:t>0</w:t>
            </w:r>
            <w:r>
              <w:rPr>
                <w:rFonts w:ascii="Footlight MT Light" w:hAnsi="Footlight MT Light"/>
                <w:sz w:val="24"/>
                <w:szCs w:val="24"/>
              </w:rPr>
              <w:t>.</w:t>
            </w:r>
            <w:r w:rsidR="006E2F4A">
              <w:rPr>
                <w:rFonts w:ascii="Footlight MT Light" w:hAnsi="Footlight MT Light"/>
                <w:sz w:val="24"/>
                <w:szCs w:val="24"/>
              </w:rPr>
              <w:t>15</w:t>
            </w:r>
            <w:r>
              <w:rPr>
                <w:rFonts w:ascii="Footlight MT Light" w:hAnsi="Footlight MT Light"/>
                <w:sz w:val="24"/>
                <w:szCs w:val="24"/>
              </w:rPr>
              <w:t xml:space="preserve"> a.m. </w:t>
            </w:r>
            <w:r w:rsidR="006E2F4A">
              <w:rPr>
                <w:rFonts w:ascii="Footlight MT Light" w:hAnsi="Footlight MT Light"/>
                <w:sz w:val="24"/>
                <w:szCs w:val="24"/>
              </w:rPr>
              <w:t>with welcome remarks from the Electrification Projects Manager, Eng.  Joseph Gathuru</w:t>
            </w:r>
          </w:p>
          <w:p w:rsidR="006E2F4A" w:rsidRDefault="006E2F4A" w:rsidP="009E6565">
            <w:pPr>
              <w:rPr>
                <w:rFonts w:ascii="Footlight MT Light" w:hAnsi="Footlight MT Light"/>
                <w:sz w:val="24"/>
                <w:szCs w:val="24"/>
              </w:rPr>
            </w:pPr>
          </w:p>
          <w:p w:rsidR="006E2F4A" w:rsidRPr="00F26622" w:rsidRDefault="006E2F4A" w:rsidP="00A0092E">
            <w:pPr>
              <w:jc w:val="both"/>
              <w:rPr>
                <w:rFonts w:ascii="Footlight MT Light" w:hAnsi="Footlight MT Light"/>
                <w:sz w:val="24"/>
                <w:szCs w:val="24"/>
              </w:rPr>
            </w:pPr>
            <w:r w:rsidRPr="00F26622">
              <w:rPr>
                <w:rFonts w:ascii="Footlight MT Light" w:hAnsi="Footlight MT Light"/>
                <w:sz w:val="24"/>
                <w:szCs w:val="24"/>
              </w:rPr>
              <w:t xml:space="preserve">The General </w:t>
            </w:r>
            <w:r w:rsidR="00F26622" w:rsidRPr="00F26622">
              <w:rPr>
                <w:rFonts w:ascii="Footlight MT Light" w:hAnsi="Footlight MT Light"/>
                <w:sz w:val="24"/>
                <w:szCs w:val="24"/>
              </w:rPr>
              <w:t>Manager, Infrastructure</w:t>
            </w:r>
            <w:r w:rsidRPr="00F26622">
              <w:rPr>
                <w:rFonts w:ascii="Footlight MT Light" w:hAnsi="Footlight MT Light"/>
                <w:sz w:val="24"/>
                <w:szCs w:val="24"/>
              </w:rPr>
              <w:t xml:space="preserve"> Development, Eng. Stanley Mutwiri, introduced the Business of the day, noting that the project was an initiative of the </w:t>
            </w:r>
            <w:r w:rsidR="00F26622" w:rsidRPr="00F26622">
              <w:rPr>
                <w:rFonts w:ascii="Footlight MT Light" w:hAnsi="Footlight MT Light"/>
                <w:sz w:val="24"/>
                <w:szCs w:val="24"/>
              </w:rPr>
              <w:t xml:space="preserve">Government </w:t>
            </w:r>
            <w:r w:rsidR="00C64589">
              <w:rPr>
                <w:rFonts w:ascii="Footlight MT Light" w:hAnsi="Footlight MT Light"/>
                <w:sz w:val="24"/>
                <w:szCs w:val="24"/>
              </w:rPr>
              <w:t xml:space="preserve">and emphasized the need for the bidders to undertake it with seriousness to ensure its efficient and timely delivery. He further advised the bidders to read the bidding document carefully so as to have a better understanding </w:t>
            </w:r>
            <w:r w:rsidR="002A0F99">
              <w:rPr>
                <w:rFonts w:ascii="Footlight MT Light" w:hAnsi="Footlight MT Light"/>
                <w:sz w:val="24"/>
                <w:szCs w:val="24"/>
              </w:rPr>
              <w:t>of the</w:t>
            </w:r>
            <w:r w:rsidR="00C64589">
              <w:rPr>
                <w:rFonts w:ascii="Footlight MT Light" w:hAnsi="Footlight MT Light"/>
                <w:sz w:val="24"/>
                <w:szCs w:val="24"/>
              </w:rPr>
              <w:t xml:space="preserve"> requirements of the Tender.</w:t>
            </w:r>
          </w:p>
          <w:p w:rsidR="00C32A59" w:rsidRPr="00AA64EB" w:rsidRDefault="00C32A59" w:rsidP="00017C67">
            <w:pPr>
              <w:rPr>
                <w:rFonts w:ascii="Footlight MT Light" w:hAnsi="Footlight MT Light"/>
                <w:sz w:val="24"/>
                <w:szCs w:val="24"/>
              </w:rPr>
            </w:pPr>
          </w:p>
        </w:tc>
      </w:tr>
      <w:tr w:rsidR="00C32A59" w:rsidRPr="00AA64EB" w:rsidTr="006A5D3F">
        <w:trPr>
          <w:trHeight w:val="795"/>
        </w:trPr>
        <w:tc>
          <w:tcPr>
            <w:tcW w:w="657" w:type="dxa"/>
          </w:tcPr>
          <w:p w:rsidR="00C32A59" w:rsidRPr="00AA64EB" w:rsidRDefault="00C64589" w:rsidP="00017C67">
            <w:pPr>
              <w:rPr>
                <w:rFonts w:ascii="Footlight MT Light" w:hAnsi="Footlight MT Light"/>
                <w:sz w:val="24"/>
                <w:szCs w:val="24"/>
              </w:rPr>
            </w:pPr>
            <w:r>
              <w:rPr>
                <w:rFonts w:ascii="Footlight MT Light" w:hAnsi="Footlight MT Light"/>
                <w:sz w:val="24"/>
                <w:szCs w:val="24"/>
              </w:rPr>
              <w:t>2.0</w:t>
            </w:r>
          </w:p>
        </w:tc>
        <w:tc>
          <w:tcPr>
            <w:tcW w:w="9801" w:type="dxa"/>
            <w:gridSpan w:val="2"/>
          </w:tcPr>
          <w:p w:rsidR="002A0F99" w:rsidRDefault="002A0F99" w:rsidP="008525F4">
            <w:pPr>
              <w:jc w:val="both"/>
              <w:rPr>
                <w:rFonts w:ascii="Footlight MT Light" w:hAnsi="Footlight MT Light"/>
                <w:b/>
                <w:sz w:val="24"/>
                <w:szCs w:val="24"/>
                <w:u w:val="single"/>
                <w:lang w:val="en-GB"/>
              </w:rPr>
            </w:pPr>
            <w:r w:rsidRPr="002A0F99">
              <w:rPr>
                <w:rFonts w:ascii="Footlight MT Light" w:hAnsi="Footlight MT Light"/>
                <w:b/>
                <w:sz w:val="24"/>
                <w:szCs w:val="24"/>
                <w:u w:val="single"/>
              </w:rPr>
              <w:t xml:space="preserve">ADDRESS BY </w:t>
            </w:r>
            <w:r w:rsidR="008525F4">
              <w:rPr>
                <w:rFonts w:ascii="Footlight MT Light" w:hAnsi="Footlight MT Light"/>
                <w:b/>
                <w:sz w:val="24"/>
                <w:szCs w:val="24"/>
                <w:u w:val="single"/>
                <w:lang w:val="en-GB"/>
              </w:rPr>
              <w:t xml:space="preserve">MANAGING DIRECTOR AND CEO KPLC </w:t>
            </w:r>
          </w:p>
          <w:p w:rsidR="005C0315" w:rsidRDefault="005C0315" w:rsidP="008525F4">
            <w:pPr>
              <w:jc w:val="both"/>
              <w:rPr>
                <w:rFonts w:ascii="Footlight MT Light" w:hAnsi="Footlight MT Light"/>
                <w:b/>
                <w:sz w:val="24"/>
                <w:szCs w:val="24"/>
                <w:u w:val="single"/>
                <w:lang w:val="en-GB"/>
              </w:rPr>
            </w:pPr>
          </w:p>
          <w:p w:rsidR="007D3E29" w:rsidRDefault="002F1A26" w:rsidP="000F448E">
            <w:pPr>
              <w:jc w:val="both"/>
              <w:rPr>
                <w:rFonts w:ascii="Footlight MT Light" w:hAnsi="Footlight MT Light"/>
                <w:sz w:val="24"/>
                <w:szCs w:val="24"/>
              </w:rPr>
            </w:pPr>
            <w:r w:rsidRPr="002F1A26">
              <w:rPr>
                <w:rFonts w:ascii="Footlight MT Light" w:hAnsi="Footlight MT Light"/>
                <w:sz w:val="24"/>
                <w:szCs w:val="24"/>
              </w:rPr>
              <w:t>The Managing Director, Dr. Ben Chumo</w:t>
            </w:r>
            <w:r w:rsidRPr="000F448E">
              <w:rPr>
                <w:rFonts w:ascii="Footlight MT Light" w:hAnsi="Footlight MT Light"/>
                <w:sz w:val="24"/>
                <w:szCs w:val="24"/>
              </w:rPr>
              <w:t xml:space="preserve">, </w:t>
            </w:r>
            <w:r w:rsidR="000F448E">
              <w:rPr>
                <w:rFonts w:ascii="Footlight MT Light" w:hAnsi="Footlight MT Light"/>
                <w:sz w:val="24"/>
                <w:szCs w:val="24"/>
              </w:rPr>
              <w:t xml:space="preserve">stated the importance of the Project </w:t>
            </w:r>
            <w:r w:rsidR="005C0315">
              <w:rPr>
                <w:rFonts w:ascii="Footlight MT Light" w:hAnsi="Footlight MT Light"/>
                <w:sz w:val="24"/>
                <w:szCs w:val="24"/>
              </w:rPr>
              <w:t>noting</w:t>
            </w:r>
            <w:r w:rsidR="000F448E">
              <w:rPr>
                <w:rFonts w:ascii="Footlight MT Light" w:hAnsi="Footlight MT Light"/>
                <w:sz w:val="24"/>
                <w:szCs w:val="24"/>
              </w:rPr>
              <w:t xml:space="preserve"> that local </w:t>
            </w:r>
            <w:r w:rsidR="000F448E">
              <w:rPr>
                <w:rFonts w:ascii="Footlight MT Light" w:hAnsi="Footlight MT Light"/>
                <w:sz w:val="24"/>
                <w:szCs w:val="24"/>
              </w:rPr>
              <w:lastRenderedPageBreak/>
              <w:t>contractors should take advantage of this opportunity and participate in the project</w:t>
            </w:r>
            <w:r w:rsidR="007D3E29">
              <w:rPr>
                <w:rFonts w:ascii="Footlight MT Light" w:hAnsi="Footlight MT Light"/>
                <w:sz w:val="24"/>
                <w:szCs w:val="24"/>
              </w:rPr>
              <w:t xml:space="preserve"> as the </w:t>
            </w:r>
            <w:r w:rsidR="00C8238E">
              <w:rPr>
                <w:rFonts w:ascii="Footlight MT Light" w:hAnsi="Footlight MT Light"/>
                <w:sz w:val="24"/>
                <w:szCs w:val="24"/>
              </w:rPr>
              <w:t xml:space="preserve">materials </w:t>
            </w:r>
            <w:r w:rsidR="007D3E29">
              <w:rPr>
                <w:rFonts w:ascii="Footlight MT Light" w:hAnsi="Footlight MT Light"/>
                <w:sz w:val="24"/>
                <w:szCs w:val="24"/>
              </w:rPr>
              <w:t xml:space="preserve">required </w:t>
            </w:r>
            <w:r w:rsidR="00C8238E">
              <w:rPr>
                <w:rFonts w:ascii="Footlight MT Light" w:hAnsi="Footlight MT Light"/>
                <w:sz w:val="24"/>
                <w:szCs w:val="24"/>
              </w:rPr>
              <w:t xml:space="preserve">were </w:t>
            </w:r>
            <w:r w:rsidR="00E67AC6">
              <w:rPr>
                <w:rFonts w:ascii="Footlight MT Light" w:hAnsi="Footlight MT Light"/>
                <w:sz w:val="24"/>
                <w:szCs w:val="24"/>
              </w:rPr>
              <w:t>readily available</w:t>
            </w:r>
            <w:r w:rsidR="00C8238E">
              <w:rPr>
                <w:rFonts w:ascii="Footlight MT Light" w:hAnsi="Footlight MT Light"/>
                <w:sz w:val="24"/>
                <w:szCs w:val="24"/>
              </w:rPr>
              <w:t xml:space="preserve"> locally </w:t>
            </w:r>
            <w:r w:rsidR="007D3E29">
              <w:rPr>
                <w:rFonts w:ascii="Footlight MT Light" w:hAnsi="Footlight MT Light"/>
                <w:sz w:val="24"/>
                <w:szCs w:val="24"/>
              </w:rPr>
              <w:t>i.e. poles, conductors, labour and transport</w:t>
            </w:r>
            <w:r w:rsidR="000F448E">
              <w:rPr>
                <w:rFonts w:ascii="Footlight MT Light" w:hAnsi="Footlight MT Light"/>
                <w:sz w:val="24"/>
                <w:szCs w:val="24"/>
              </w:rPr>
              <w:t xml:space="preserve">. </w:t>
            </w:r>
          </w:p>
          <w:p w:rsidR="00C8238E" w:rsidRDefault="00C8238E" w:rsidP="000F448E">
            <w:pPr>
              <w:jc w:val="both"/>
              <w:rPr>
                <w:rFonts w:ascii="Footlight MT Light" w:hAnsi="Footlight MT Light"/>
                <w:sz w:val="24"/>
                <w:szCs w:val="24"/>
              </w:rPr>
            </w:pPr>
          </w:p>
          <w:p w:rsidR="006A5D3F" w:rsidRPr="006A5D3F" w:rsidRDefault="00C8238E" w:rsidP="000F448E">
            <w:pPr>
              <w:jc w:val="both"/>
              <w:rPr>
                <w:rFonts w:ascii="Footlight MT Light" w:hAnsi="Footlight MT Light"/>
                <w:sz w:val="24"/>
                <w:szCs w:val="24"/>
              </w:rPr>
            </w:pPr>
            <w:r>
              <w:rPr>
                <w:rFonts w:ascii="Footlight MT Light" w:hAnsi="Footlight MT Light"/>
                <w:sz w:val="24"/>
                <w:szCs w:val="24"/>
              </w:rPr>
              <w:t>T</w:t>
            </w:r>
            <w:r w:rsidR="000F448E">
              <w:rPr>
                <w:rFonts w:ascii="Footlight MT Light" w:hAnsi="Footlight MT Light"/>
                <w:sz w:val="24"/>
                <w:szCs w:val="24"/>
              </w:rPr>
              <w:t xml:space="preserve">he CEO encouraged the bidders to incorporate the local community in the project noting that this would make them support the project and also ease acquisition of way leaves </w:t>
            </w:r>
            <w:r w:rsidR="00583A08">
              <w:rPr>
                <w:rFonts w:ascii="Footlight MT Light" w:hAnsi="Footlight MT Light"/>
                <w:sz w:val="24"/>
                <w:szCs w:val="24"/>
              </w:rPr>
              <w:t>as</w:t>
            </w:r>
            <w:r w:rsidR="000F448E">
              <w:rPr>
                <w:rFonts w:ascii="Footlight MT Light" w:hAnsi="Footlight MT Light"/>
                <w:sz w:val="24"/>
                <w:szCs w:val="24"/>
              </w:rPr>
              <w:t xml:space="preserve"> they</w:t>
            </w:r>
            <w:r w:rsidR="00583A08">
              <w:rPr>
                <w:rFonts w:ascii="Footlight MT Light" w:hAnsi="Footlight MT Light"/>
                <w:sz w:val="24"/>
                <w:szCs w:val="24"/>
              </w:rPr>
              <w:t xml:space="preserve"> will</w:t>
            </w:r>
            <w:r w:rsidR="000F448E">
              <w:rPr>
                <w:rFonts w:ascii="Footlight MT Light" w:hAnsi="Footlight MT Light"/>
                <w:sz w:val="24"/>
                <w:szCs w:val="24"/>
              </w:rPr>
              <w:t xml:space="preserve"> benefit from the project</w:t>
            </w:r>
            <w:r w:rsidR="000F448E" w:rsidRPr="007D3E29">
              <w:rPr>
                <w:rFonts w:ascii="Footlight MT Light" w:hAnsi="Footlight MT Light"/>
                <w:sz w:val="24"/>
                <w:szCs w:val="24"/>
              </w:rPr>
              <w:t xml:space="preserve">. </w:t>
            </w:r>
            <w:r w:rsidR="007D3E29">
              <w:rPr>
                <w:rFonts w:ascii="Footlight MT Light" w:hAnsi="Footlight MT Light"/>
                <w:sz w:val="24"/>
                <w:szCs w:val="24"/>
              </w:rPr>
              <w:t>He further noted t</w:t>
            </w:r>
            <w:r w:rsidR="007D3E29" w:rsidRPr="007D3E29">
              <w:rPr>
                <w:rFonts w:ascii="Footlight MT Light" w:hAnsi="Footlight MT Light"/>
                <w:sz w:val="24"/>
                <w:szCs w:val="24"/>
              </w:rPr>
              <w:t xml:space="preserve">hat </w:t>
            </w:r>
            <w:r w:rsidR="007D3E29">
              <w:rPr>
                <w:rFonts w:ascii="Footlight MT Light" w:hAnsi="Footlight MT Light"/>
                <w:sz w:val="24"/>
                <w:szCs w:val="24"/>
              </w:rPr>
              <w:t xml:space="preserve">by so doing, </w:t>
            </w:r>
            <w:r w:rsidR="002D5D28">
              <w:rPr>
                <w:rFonts w:ascii="Footlight MT Light" w:hAnsi="Footlight MT Light"/>
                <w:sz w:val="24"/>
                <w:szCs w:val="24"/>
              </w:rPr>
              <w:t>local capacity would be enhanced and job</w:t>
            </w:r>
            <w:r w:rsidR="008F12CC">
              <w:rPr>
                <w:rFonts w:ascii="Footlight MT Light" w:hAnsi="Footlight MT Light"/>
                <w:sz w:val="24"/>
                <w:szCs w:val="24"/>
              </w:rPr>
              <w:t>s</w:t>
            </w:r>
            <w:r w:rsidR="002D5D28">
              <w:rPr>
                <w:rFonts w:ascii="Footlight MT Light" w:hAnsi="Footlight MT Light"/>
                <w:sz w:val="24"/>
                <w:szCs w:val="24"/>
              </w:rPr>
              <w:t xml:space="preserve"> </w:t>
            </w:r>
            <w:r w:rsidR="008F12CC">
              <w:rPr>
                <w:rFonts w:ascii="Footlight MT Light" w:hAnsi="Footlight MT Light"/>
                <w:sz w:val="24"/>
                <w:szCs w:val="24"/>
              </w:rPr>
              <w:t>created.</w:t>
            </w:r>
            <w:r w:rsidR="007D3E29" w:rsidRPr="007D3E29">
              <w:rPr>
                <w:rFonts w:ascii="Footlight MT Light" w:hAnsi="Footlight MT Light"/>
                <w:sz w:val="24"/>
                <w:szCs w:val="24"/>
              </w:rPr>
              <w:t xml:space="preserve"> </w:t>
            </w:r>
          </w:p>
          <w:p w:rsidR="000F448E" w:rsidRDefault="000F448E" w:rsidP="007D3E29">
            <w:pPr>
              <w:jc w:val="both"/>
              <w:rPr>
                <w:rFonts w:ascii="Footlight MT Light" w:hAnsi="Footlight MT Light"/>
                <w:b/>
                <w:sz w:val="24"/>
                <w:szCs w:val="24"/>
                <w:u w:val="single"/>
              </w:rPr>
            </w:pPr>
          </w:p>
          <w:p w:rsidR="008F12CC" w:rsidRPr="0095034A" w:rsidRDefault="0095034A" w:rsidP="0095034A">
            <w:pPr>
              <w:jc w:val="both"/>
              <w:rPr>
                <w:rFonts w:ascii="Footlight MT Light" w:hAnsi="Footlight MT Light"/>
                <w:sz w:val="24"/>
                <w:szCs w:val="24"/>
              </w:rPr>
            </w:pPr>
            <w:r w:rsidRPr="0095034A">
              <w:rPr>
                <w:rFonts w:ascii="Footlight MT Light" w:hAnsi="Footlight MT Light"/>
                <w:sz w:val="24"/>
                <w:szCs w:val="24"/>
              </w:rPr>
              <w:t xml:space="preserve">The </w:t>
            </w:r>
            <w:r>
              <w:rPr>
                <w:rFonts w:ascii="Footlight MT Light" w:hAnsi="Footlight MT Light"/>
                <w:sz w:val="24"/>
                <w:szCs w:val="24"/>
              </w:rPr>
              <w:t xml:space="preserve">CEO </w:t>
            </w:r>
            <w:r w:rsidRPr="0095034A">
              <w:rPr>
                <w:rFonts w:ascii="Footlight MT Light" w:hAnsi="Footlight MT Light"/>
                <w:sz w:val="24"/>
                <w:szCs w:val="24"/>
              </w:rPr>
              <w:t>informed the bidders that the quality of work expected for the project was very critical</w:t>
            </w:r>
            <w:r>
              <w:rPr>
                <w:rFonts w:ascii="Footlight MT Light" w:hAnsi="Footlight MT Light"/>
                <w:sz w:val="24"/>
                <w:szCs w:val="24"/>
              </w:rPr>
              <w:t xml:space="preserve"> and that due diligence would be carried out by KPLC before handover.</w:t>
            </w:r>
            <w:r w:rsidRPr="0095034A">
              <w:rPr>
                <w:rFonts w:ascii="Footlight MT Light" w:hAnsi="Footlight MT Light"/>
                <w:sz w:val="24"/>
                <w:szCs w:val="24"/>
              </w:rPr>
              <w:t xml:space="preserve"> </w:t>
            </w:r>
          </w:p>
        </w:tc>
      </w:tr>
      <w:tr w:rsidR="00C32A59" w:rsidRPr="00AA64EB" w:rsidTr="00FB3994">
        <w:trPr>
          <w:trHeight w:val="671"/>
        </w:trPr>
        <w:tc>
          <w:tcPr>
            <w:tcW w:w="657" w:type="dxa"/>
          </w:tcPr>
          <w:p w:rsidR="00C32A59" w:rsidRPr="00AA64EB" w:rsidRDefault="006A5D3F" w:rsidP="00017C67">
            <w:pPr>
              <w:rPr>
                <w:rFonts w:ascii="Footlight MT Light" w:hAnsi="Footlight MT Light"/>
                <w:sz w:val="24"/>
                <w:szCs w:val="24"/>
              </w:rPr>
            </w:pPr>
            <w:r>
              <w:rPr>
                <w:rFonts w:ascii="Footlight MT Light" w:hAnsi="Footlight MT Light"/>
                <w:sz w:val="24"/>
                <w:szCs w:val="24"/>
              </w:rPr>
              <w:lastRenderedPageBreak/>
              <w:t>3.0</w:t>
            </w:r>
          </w:p>
        </w:tc>
        <w:tc>
          <w:tcPr>
            <w:tcW w:w="9801" w:type="dxa"/>
            <w:gridSpan w:val="2"/>
          </w:tcPr>
          <w:p w:rsidR="00CE2875" w:rsidRDefault="00CE2875" w:rsidP="006A5D3F">
            <w:pPr>
              <w:jc w:val="both"/>
              <w:rPr>
                <w:rFonts w:ascii="Footlight MT Light" w:hAnsi="Footlight MT Light"/>
                <w:b/>
                <w:sz w:val="24"/>
                <w:szCs w:val="24"/>
                <w:u w:val="single"/>
              </w:rPr>
            </w:pPr>
          </w:p>
          <w:p w:rsidR="006A5D3F" w:rsidRPr="002A0F99" w:rsidRDefault="006A5D3F" w:rsidP="006A5D3F">
            <w:pPr>
              <w:jc w:val="both"/>
              <w:rPr>
                <w:rFonts w:ascii="Footlight MT Light" w:hAnsi="Footlight MT Light"/>
                <w:b/>
                <w:sz w:val="24"/>
                <w:szCs w:val="24"/>
                <w:u w:val="single"/>
                <w:lang w:val="en-GB"/>
              </w:rPr>
            </w:pPr>
            <w:r w:rsidRPr="002A0F99">
              <w:rPr>
                <w:rFonts w:ascii="Footlight MT Light" w:hAnsi="Footlight MT Light"/>
                <w:b/>
                <w:sz w:val="24"/>
                <w:szCs w:val="24"/>
                <w:u w:val="single"/>
              </w:rPr>
              <w:t xml:space="preserve">ADDRESS BY </w:t>
            </w:r>
            <w:r>
              <w:rPr>
                <w:rFonts w:ascii="Footlight MT Light" w:hAnsi="Footlight MT Light"/>
                <w:b/>
                <w:sz w:val="24"/>
                <w:szCs w:val="24"/>
                <w:u w:val="single"/>
                <w:lang w:val="en-GB"/>
              </w:rPr>
              <w:t xml:space="preserve"> PERMANENT SECRETARY </w:t>
            </w:r>
            <w:r w:rsidRPr="002A0F99">
              <w:rPr>
                <w:rFonts w:ascii="Footlight MT Light" w:hAnsi="Footlight MT Light"/>
                <w:b/>
                <w:sz w:val="24"/>
                <w:szCs w:val="24"/>
                <w:u w:val="single"/>
                <w:lang w:val="en-GB"/>
              </w:rPr>
              <w:t>, MINISTRY OF ENERGY AND PETROLEUM</w:t>
            </w:r>
          </w:p>
          <w:p w:rsidR="00BF1E40" w:rsidRDefault="00BF1E40" w:rsidP="00BF1E40">
            <w:pPr>
              <w:rPr>
                <w:rFonts w:ascii="Footlight MT Light" w:hAnsi="Footlight MT Light"/>
                <w:sz w:val="24"/>
                <w:szCs w:val="24"/>
              </w:rPr>
            </w:pPr>
          </w:p>
          <w:p w:rsidR="00190A03" w:rsidRDefault="006A5D3F" w:rsidP="00BF1E40">
            <w:pPr>
              <w:rPr>
                <w:rFonts w:ascii="Footlight MT Light" w:hAnsi="Footlight MT Light"/>
                <w:sz w:val="24"/>
                <w:szCs w:val="24"/>
                <w:lang w:val="en-GB"/>
              </w:rPr>
            </w:pPr>
            <w:r w:rsidRPr="00BF1E40">
              <w:rPr>
                <w:rFonts w:ascii="Footlight MT Light" w:hAnsi="Footlight MT Light"/>
                <w:sz w:val="24"/>
                <w:szCs w:val="24"/>
              </w:rPr>
              <w:t xml:space="preserve">The Permanent Secretary, </w:t>
            </w:r>
            <w:r w:rsidR="00B713C1" w:rsidRPr="00BF1E40">
              <w:rPr>
                <w:rFonts w:ascii="Footlight MT Light" w:hAnsi="Footlight MT Light"/>
                <w:sz w:val="24"/>
                <w:szCs w:val="24"/>
                <w:lang w:val="en-GB"/>
              </w:rPr>
              <w:t>Ministry o</w:t>
            </w:r>
            <w:r w:rsidRPr="00BF1E40">
              <w:rPr>
                <w:rFonts w:ascii="Footlight MT Light" w:hAnsi="Footlight MT Light"/>
                <w:sz w:val="24"/>
                <w:szCs w:val="24"/>
                <w:lang w:val="en-GB"/>
              </w:rPr>
              <w:t>f Energy And Petroleum</w:t>
            </w:r>
            <w:r w:rsidR="008F12CC" w:rsidRPr="00BF1E40">
              <w:rPr>
                <w:rFonts w:ascii="Footlight MT Light" w:hAnsi="Footlight MT Light"/>
                <w:sz w:val="24"/>
                <w:szCs w:val="24"/>
                <w:lang w:val="en-GB"/>
              </w:rPr>
              <w:t xml:space="preserve"> Eng. Joseph Njoroge</w:t>
            </w:r>
            <w:r w:rsidR="00BF1E40">
              <w:rPr>
                <w:rFonts w:ascii="Footlight MT Light" w:hAnsi="Footlight MT Light"/>
                <w:sz w:val="24"/>
                <w:szCs w:val="24"/>
                <w:lang w:val="en-GB"/>
              </w:rPr>
              <w:t xml:space="preserve"> noted that the Last Mile c</w:t>
            </w:r>
            <w:r w:rsidR="00B40B2C" w:rsidRPr="00BF1E40">
              <w:rPr>
                <w:rFonts w:ascii="Footlight MT Light" w:hAnsi="Footlight MT Light"/>
                <w:sz w:val="24"/>
                <w:szCs w:val="24"/>
                <w:lang w:val="en-GB"/>
              </w:rPr>
              <w:t>onnectivity Project addresses the last leg of a power system and was</w:t>
            </w:r>
            <w:r w:rsidR="00BF1E40" w:rsidRPr="00BF1E40">
              <w:rPr>
                <w:rFonts w:ascii="Footlight MT Light" w:hAnsi="Footlight MT Light"/>
                <w:sz w:val="24"/>
                <w:szCs w:val="24"/>
                <w:lang w:val="en-GB"/>
              </w:rPr>
              <w:t xml:space="preserve"> born out of </w:t>
            </w:r>
            <w:r w:rsidR="005C0315">
              <w:rPr>
                <w:rFonts w:ascii="Footlight MT Light" w:hAnsi="Footlight MT Light"/>
                <w:sz w:val="24"/>
                <w:szCs w:val="24"/>
                <w:lang w:val="en-GB"/>
              </w:rPr>
              <w:t xml:space="preserve">the </w:t>
            </w:r>
            <w:r w:rsidR="00BF1E40" w:rsidRPr="00BF1E40">
              <w:rPr>
                <w:rFonts w:ascii="Footlight MT Light" w:hAnsi="Footlight MT Light"/>
                <w:sz w:val="24"/>
                <w:szCs w:val="24"/>
                <w:lang w:val="en-GB"/>
              </w:rPr>
              <w:t>challenge of sustaining the connectivity cost of Kshs. 35,000.00 due to the changes in cost of materials and inflation</w:t>
            </w:r>
            <w:r w:rsidR="00190A03">
              <w:rPr>
                <w:rFonts w:ascii="Footlight MT Light" w:hAnsi="Footlight MT Light"/>
                <w:sz w:val="24"/>
                <w:szCs w:val="24"/>
                <w:lang w:val="en-GB"/>
              </w:rPr>
              <w:t>.</w:t>
            </w:r>
          </w:p>
          <w:p w:rsidR="00190A03" w:rsidRDefault="00190A03" w:rsidP="00BF1E40">
            <w:pPr>
              <w:rPr>
                <w:rFonts w:ascii="Footlight MT Light" w:hAnsi="Footlight MT Light"/>
                <w:sz w:val="24"/>
                <w:szCs w:val="24"/>
                <w:lang w:val="en-GB"/>
              </w:rPr>
            </w:pPr>
          </w:p>
          <w:p w:rsidR="00BF1E40" w:rsidRPr="00BF1E40" w:rsidRDefault="00190A03" w:rsidP="00BF1E40">
            <w:pPr>
              <w:rPr>
                <w:rFonts w:ascii="Footlight MT Light" w:hAnsi="Footlight MT Light"/>
                <w:sz w:val="24"/>
                <w:szCs w:val="24"/>
                <w:lang w:val="en-GB"/>
              </w:rPr>
            </w:pPr>
            <w:r>
              <w:rPr>
                <w:rFonts w:ascii="Footlight MT Light" w:hAnsi="Footlight MT Light"/>
                <w:sz w:val="24"/>
                <w:szCs w:val="24"/>
                <w:lang w:val="en-GB"/>
              </w:rPr>
              <w:t xml:space="preserve">He stated that the socio </w:t>
            </w:r>
            <w:r w:rsidRPr="00190A03">
              <w:rPr>
                <w:rFonts w:ascii="Footlight MT Light" w:hAnsi="Footlight MT Light"/>
                <w:sz w:val="24"/>
                <w:szCs w:val="24"/>
                <w:lang w:val="en-GB"/>
              </w:rPr>
              <w:t>-</w:t>
            </w:r>
            <w:r>
              <w:rPr>
                <w:rFonts w:ascii="Footlight MT Light" w:hAnsi="Footlight MT Light"/>
                <w:sz w:val="24"/>
                <w:szCs w:val="24"/>
                <w:lang w:val="en-GB"/>
              </w:rPr>
              <w:t xml:space="preserve"> economic empowerment attributed to this project has made it a very viable project </w:t>
            </w:r>
            <w:r w:rsidR="00BE7FEE">
              <w:rPr>
                <w:rFonts w:ascii="Footlight MT Light" w:hAnsi="Footlight MT Light"/>
                <w:sz w:val="24"/>
                <w:szCs w:val="24"/>
                <w:lang w:val="en-GB"/>
              </w:rPr>
              <w:t>considering</w:t>
            </w:r>
            <w:r>
              <w:rPr>
                <w:rFonts w:ascii="Footlight MT Light" w:hAnsi="Footlight MT Light"/>
                <w:sz w:val="24"/>
                <w:szCs w:val="24"/>
                <w:lang w:val="en-GB"/>
              </w:rPr>
              <w:t xml:space="preserve"> that electrification is a major agent to socio-economic development of a country</w:t>
            </w:r>
            <w:r w:rsidR="00050307">
              <w:rPr>
                <w:rFonts w:ascii="Footlight MT Light" w:hAnsi="Footlight MT Light"/>
                <w:sz w:val="24"/>
                <w:szCs w:val="24"/>
                <w:lang w:val="en-GB"/>
              </w:rPr>
              <w:t xml:space="preserve">. </w:t>
            </w:r>
            <w:r w:rsidR="00F46793">
              <w:rPr>
                <w:rFonts w:ascii="Footlight MT Light" w:hAnsi="Footlight MT Light"/>
                <w:sz w:val="24"/>
                <w:szCs w:val="24"/>
                <w:lang w:val="en-GB"/>
              </w:rPr>
              <w:t>He noted</w:t>
            </w:r>
            <w:r w:rsidR="00050307">
              <w:rPr>
                <w:rFonts w:ascii="Footlight MT Light" w:hAnsi="Footlight MT Light"/>
                <w:sz w:val="24"/>
                <w:szCs w:val="24"/>
                <w:lang w:val="en-GB"/>
              </w:rPr>
              <w:t xml:space="preserve"> that</w:t>
            </w:r>
            <w:r>
              <w:rPr>
                <w:rFonts w:ascii="Footlight MT Light" w:hAnsi="Footlight MT Light"/>
                <w:sz w:val="24"/>
                <w:szCs w:val="24"/>
                <w:lang w:val="en-GB"/>
              </w:rPr>
              <w:t xml:space="preserve"> </w:t>
            </w:r>
            <w:r w:rsidR="00050307">
              <w:rPr>
                <w:rFonts w:ascii="Footlight MT Light" w:hAnsi="Footlight MT Light"/>
                <w:sz w:val="24"/>
                <w:szCs w:val="24"/>
                <w:lang w:val="en-GB"/>
              </w:rPr>
              <w:t xml:space="preserve">the project would have benefits like </w:t>
            </w:r>
            <w:r>
              <w:rPr>
                <w:rFonts w:ascii="Footlight MT Light" w:hAnsi="Footlight MT Light"/>
                <w:sz w:val="24"/>
                <w:szCs w:val="24"/>
                <w:lang w:val="en-GB"/>
              </w:rPr>
              <w:t xml:space="preserve">access to electricity by most Kenyans, </w:t>
            </w:r>
            <w:r w:rsidR="00050307">
              <w:rPr>
                <w:rFonts w:ascii="Footlight MT Light" w:hAnsi="Footlight MT Light"/>
                <w:sz w:val="24"/>
                <w:szCs w:val="24"/>
                <w:lang w:val="en-GB"/>
              </w:rPr>
              <w:t xml:space="preserve">creation of jobs </w:t>
            </w:r>
            <w:r w:rsidR="00F46793">
              <w:rPr>
                <w:rFonts w:ascii="Footlight MT Light" w:hAnsi="Footlight MT Light"/>
                <w:sz w:val="24"/>
                <w:szCs w:val="24"/>
                <w:lang w:val="en-GB"/>
              </w:rPr>
              <w:t>and improvement</w:t>
            </w:r>
            <w:r w:rsidR="00050307">
              <w:rPr>
                <w:rFonts w:ascii="Footlight MT Light" w:hAnsi="Footlight MT Light"/>
                <w:sz w:val="24"/>
                <w:szCs w:val="24"/>
                <w:lang w:val="en-GB"/>
              </w:rPr>
              <w:t xml:space="preserve"> of security.</w:t>
            </w:r>
          </w:p>
          <w:p w:rsidR="00B40B2C" w:rsidRDefault="00B40B2C" w:rsidP="00BF1E40">
            <w:pPr>
              <w:ind w:left="360"/>
              <w:rPr>
                <w:rFonts w:ascii="Footlight MT Light" w:hAnsi="Footlight MT Light"/>
                <w:sz w:val="24"/>
                <w:szCs w:val="24"/>
                <w:lang w:val="en-GB"/>
              </w:rPr>
            </w:pPr>
          </w:p>
          <w:p w:rsidR="00CE2875" w:rsidRDefault="00201C37" w:rsidP="00BF1E40">
            <w:pPr>
              <w:rPr>
                <w:rFonts w:ascii="Footlight MT Light" w:hAnsi="Footlight MT Light"/>
                <w:sz w:val="24"/>
                <w:szCs w:val="24"/>
                <w:lang w:val="en-GB"/>
              </w:rPr>
            </w:pPr>
            <w:r>
              <w:rPr>
                <w:rFonts w:ascii="Footlight MT Light" w:hAnsi="Footlight MT Light"/>
                <w:sz w:val="24"/>
                <w:szCs w:val="24"/>
                <w:lang w:val="en-GB"/>
              </w:rPr>
              <w:t xml:space="preserve">The PS noted that the </w:t>
            </w:r>
            <w:r w:rsidR="00CE2875">
              <w:rPr>
                <w:rFonts w:ascii="Footlight MT Light" w:hAnsi="Footlight MT Light"/>
                <w:sz w:val="24"/>
                <w:szCs w:val="24"/>
                <w:lang w:val="en-GB"/>
              </w:rPr>
              <w:t xml:space="preserve">project was based on the principle of social equity and cautioned bidders that failure by the contractors to implement the project across the given counties simultaneously will </w:t>
            </w:r>
            <w:r w:rsidR="00BE7FEE">
              <w:rPr>
                <w:rFonts w:ascii="Footlight MT Light" w:hAnsi="Footlight MT Light"/>
                <w:sz w:val="24"/>
                <w:szCs w:val="24"/>
                <w:lang w:val="en-GB"/>
              </w:rPr>
              <w:t>depict</w:t>
            </w:r>
            <w:r w:rsidR="00CE2875">
              <w:rPr>
                <w:rFonts w:ascii="Footlight MT Light" w:hAnsi="Footlight MT Light"/>
                <w:sz w:val="24"/>
                <w:szCs w:val="24"/>
                <w:lang w:val="en-GB"/>
              </w:rPr>
              <w:t xml:space="preserve"> failure by the Government to attain that principle.</w:t>
            </w:r>
          </w:p>
          <w:p w:rsidR="00CE2875" w:rsidRDefault="00CE2875" w:rsidP="00BF1E40">
            <w:pPr>
              <w:rPr>
                <w:rFonts w:ascii="Footlight MT Light" w:hAnsi="Footlight MT Light"/>
                <w:sz w:val="24"/>
                <w:szCs w:val="24"/>
                <w:lang w:val="en-GB"/>
              </w:rPr>
            </w:pPr>
          </w:p>
          <w:p w:rsidR="00BF1E40" w:rsidRPr="00BF1E40" w:rsidRDefault="00CE2875" w:rsidP="00BF1E40">
            <w:pPr>
              <w:rPr>
                <w:rFonts w:ascii="Footlight MT Light" w:hAnsi="Footlight MT Light"/>
                <w:sz w:val="24"/>
                <w:szCs w:val="24"/>
                <w:lang w:val="en-GB"/>
              </w:rPr>
            </w:pPr>
            <w:r>
              <w:rPr>
                <w:rFonts w:ascii="Footlight MT Light" w:hAnsi="Footlight MT Light"/>
                <w:sz w:val="24"/>
                <w:szCs w:val="24"/>
                <w:lang w:val="en-GB"/>
              </w:rPr>
              <w:t xml:space="preserve">He advised bidders to create capacity to ensure delivery of the project and emphasised that project planning, knowledge of the area and interaction of the locals was critical for this project in ensuring its success. </w:t>
            </w:r>
          </w:p>
          <w:p w:rsidR="00CE2875" w:rsidRDefault="00CE2875" w:rsidP="00CE2875">
            <w:pPr>
              <w:rPr>
                <w:rFonts w:ascii="Footlight MT Light" w:hAnsi="Footlight MT Light"/>
                <w:sz w:val="24"/>
                <w:szCs w:val="24"/>
                <w:lang w:val="en-GB"/>
              </w:rPr>
            </w:pPr>
          </w:p>
          <w:p w:rsidR="00F46793" w:rsidRDefault="00F46793" w:rsidP="00CE2875">
            <w:pPr>
              <w:rPr>
                <w:rFonts w:ascii="Footlight MT Light" w:hAnsi="Footlight MT Light"/>
                <w:sz w:val="24"/>
                <w:szCs w:val="24"/>
                <w:lang w:val="en-GB"/>
              </w:rPr>
            </w:pPr>
            <w:r>
              <w:rPr>
                <w:rFonts w:ascii="Footlight MT Light" w:hAnsi="Footlight MT Light"/>
                <w:sz w:val="24"/>
                <w:szCs w:val="24"/>
                <w:lang w:val="en-GB"/>
              </w:rPr>
              <w:t>The PS informed the bidders that compliance with the contract requirements will need to be observed especially regarding adherence to the timelines that will be provided.</w:t>
            </w:r>
          </w:p>
          <w:p w:rsidR="00F46793" w:rsidRDefault="00F46793" w:rsidP="00CE2875">
            <w:pPr>
              <w:rPr>
                <w:rFonts w:ascii="Footlight MT Light" w:hAnsi="Footlight MT Light"/>
                <w:sz w:val="24"/>
                <w:szCs w:val="24"/>
                <w:lang w:val="en-GB"/>
              </w:rPr>
            </w:pPr>
          </w:p>
          <w:p w:rsidR="00F46793" w:rsidRDefault="00F46793" w:rsidP="00CE2875">
            <w:pPr>
              <w:rPr>
                <w:rFonts w:ascii="Footlight MT Light" w:hAnsi="Footlight MT Light"/>
                <w:sz w:val="24"/>
                <w:szCs w:val="24"/>
                <w:lang w:val="en-GB"/>
              </w:rPr>
            </w:pPr>
            <w:r>
              <w:rPr>
                <w:rFonts w:ascii="Footlight MT Light" w:hAnsi="Footlight MT Light"/>
                <w:sz w:val="24"/>
                <w:szCs w:val="24"/>
                <w:lang w:val="en-GB"/>
              </w:rPr>
              <w:t xml:space="preserve">He advised the management of KPLC to ensure that </w:t>
            </w:r>
            <w:r w:rsidR="00BE7FEE">
              <w:rPr>
                <w:rFonts w:ascii="Footlight MT Light" w:hAnsi="Footlight MT Light"/>
                <w:sz w:val="24"/>
                <w:szCs w:val="24"/>
                <w:lang w:val="en-GB"/>
              </w:rPr>
              <w:t xml:space="preserve">processing </w:t>
            </w:r>
            <w:proofErr w:type="gramStart"/>
            <w:r w:rsidR="00BE7FEE">
              <w:rPr>
                <w:rFonts w:ascii="Footlight MT Light" w:hAnsi="Footlight MT Light"/>
                <w:sz w:val="24"/>
                <w:szCs w:val="24"/>
                <w:lang w:val="en-GB"/>
              </w:rPr>
              <w:t xml:space="preserve">of </w:t>
            </w:r>
            <w:r>
              <w:rPr>
                <w:rFonts w:ascii="Footlight MT Light" w:hAnsi="Footlight MT Light"/>
                <w:sz w:val="24"/>
                <w:szCs w:val="24"/>
                <w:lang w:val="en-GB"/>
              </w:rPr>
              <w:t xml:space="preserve"> payments</w:t>
            </w:r>
            <w:proofErr w:type="gramEnd"/>
            <w:r>
              <w:rPr>
                <w:rFonts w:ascii="Footlight MT Light" w:hAnsi="Footlight MT Light"/>
                <w:sz w:val="24"/>
                <w:szCs w:val="24"/>
                <w:lang w:val="en-GB"/>
              </w:rPr>
              <w:t xml:space="preserve"> to the contractors </w:t>
            </w:r>
            <w:r w:rsidR="00BE7FEE">
              <w:rPr>
                <w:rFonts w:ascii="Footlight MT Light" w:hAnsi="Footlight MT Light"/>
                <w:sz w:val="24"/>
                <w:szCs w:val="24"/>
                <w:lang w:val="en-GB"/>
              </w:rPr>
              <w:t>should</w:t>
            </w:r>
            <w:r>
              <w:rPr>
                <w:rFonts w:ascii="Footlight MT Light" w:hAnsi="Footlight MT Light"/>
                <w:sz w:val="24"/>
                <w:szCs w:val="24"/>
                <w:lang w:val="en-GB"/>
              </w:rPr>
              <w:t xml:space="preserve"> be done on time and </w:t>
            </w:r>
            <w:r w:rsidR="005C0315">
              <w:rPr>
                <w:rFonts w:ascii="Footlight MT Light" w:hAnsi="Footlight MT Light"/>
                <w:sz w:val="24"/>
                <w:szCs w:val="24"/>
                <w:lang w:val="en-GB"/>
              </w:rPr>
              <w:t xml:space="preserve">have </w:t>
            </w:r>
            <w:r>
              <w:rPr>
                <w:rFonts w:ascii="Footlight MT Light" w:hAnsi="Footlight MT Light"/>
                <w:sz w:val="24"/>
                <w:szCs w:val="24"/>
                <w:lang w:val="en-GB"/>
              </w:rPr>
              <w:t>no delay o</w:t>
            </w:r>
            <w:r w:rsidR="005C0315">
              <w:rPr>
                <w:rFonts w:ascii="Footlight MT Light" w:hAnsi="Footlight MT Light"/>
                <w:sz w:val="24"/>
                <w:szCs w:val="24"/>
                <w:lang w:val="en-GB"/>
              </w:rPr>
              <w:t xml:space="preserve">n </w:t>
            </w:r>
            <w:r>
              <w:rPr>
                <w:rFonts w:ascii="Footlight MT Light" w:hAnsi="Footlight MT Light"/>
                <w:sz w:val="24"/>
                <w:szCs w:val="24"/>
                <w:lang w:val="en-GB"/>
              </w:rPr>
              <w:t xml:space="preserve">supervision </w:t>
            </w:r>
            <w:r w:rsidR="005C0315">
              <w:rPr>
                <w:rFonts w:ascii="Footlight MT Light" w:hAnsi="Footlight MT Light"/>
                <w:sz w:val="24"/>
                <w:szCs w:val="24"/>
                <w:lang w:val="en-GB"/>
              </w:rPr>
              <w:t xml:space="preserve">so as to have the contractors </w:t>
            </w:r>
            <w:r w:rsidR="005042D6">
              <w:rPr>
                <w:rFonts w:ascii="Footlight MT Light" w:hAnsi="Footlight MT Light"/>
                <w:sz w:val="24"/>
                <w:szCs w:val="24"/>
                <w:lang w:val="en-GB"/>
              </w:rPr>
              <w:t>deliver as required</w:t>
            </w:r>
            <w:r>
              <w:rPr>
                <w:rFonts w:ascii="Footlight MT Light" w:hAnsi="Footlight MT Light"/>
                <w:sz w:val="24"/>
                <w:szCs w:val="24"/>
                <w:lang w:val="en-GB"/>
              </w:rPr>
              <w:t>.</w:t>
            </w:r>
          </w:p>
          <w:p w:rsidR="008F12CC" w:rsidRPr="006A5D3F" w:rsidRDefault="008F12CC" w:rsidP="00CE2875">
            <w:pPr>
              <w:rPr>
                <w:rFonts w:ascii="Footlight MT Light" w:hAnsi="Footlight MT Light"/>
                <w:sz w:val="24"/>
                <w:szCs w:val="24"/>
              </w:rPr>
            </w:pPr>
          </w:p>
        </w:tc>
      </w:tr>
      <w:tr w:rsidR="00C32A59" w:rsidRPr="00AA64EB" w:rsidTr="00B109E8">
        <w:trPr>
          <w:trHeight w:val="345"/>
        </w:trPr>
        <w:tc>
          <w:tcPr>
            <w:tcW w:w="657" w:type="dxa"/>
          </w:tcPr>
          <w:p w:rsidR="00C32A59" w:rsidRPr="00AA64EB" w:rsidRDefault="00B109E8" w:rsidP="00017C67">
            <w:pPr>
              <w:rPr>
                <w:rFonts w:ascii="Footlight MT Light" w:hAnsi="Footlight MT Light"/>
                <w:sz w:val="24"/>
                <w:szCs w:val="24"/>
              </w:rPr>
            </w:pPr>
            <w:r>
              <w:rPr>
                <w:rFonts w:ascii="Footlight MT Light" w:hAnsi="Footlight MT Light"/>
                <w:sz w:val="24"/>
                <w:szCs w:val="24"/>
              </w:rPr>
              <w:t>4.0</w:t>
            </w:r>
          </w:p>
        </w:tc>
        <w:tc>
          <w:tcPr>
            <w:tcW w:w="9801" w:type="dxa"/>
            <w:gridSpan w:val="2"/>
          </w:tcPr>
          <w:p w:rsidR="00C32A59" w:rsidRPr="00AA64EB" w:rsidRDefault="006241FD" w:rsidP="006A5D3F">
            <w:pPr>
              <w:jc w:val="both"/>
              <w:rPr>
                <w:rFonts w:ascii="Footlight MT Light" w:hAnsi="Footlight MT Light"/>
                <w:b/>
                <w:sz w:val="24"/>
                <w:szCs w:val="24"/>
                <w:u w:val="single"/>
              </w:rPr>
            </w:pPr>
            <w:r>
              <w:rPr>
                <w:rFonts w:ascii="Footlight MT Light" w:hAnsi="Footlight MT Light"/>
                <w:b/>
                <w:sz w:val="24"/>
                <w:szCs w:val="24"/>
                <w:u w:val="single"/>
              </w:rPr>
              <w:t xml:space="preserve">QUESTIONS </w:t>
            </w:r>
            <w:r w:rsidR="00B109E8">
              <w:rPr>
                <w:rFonts w:ascii="Footlight MT Light" w:hAnsi="Footlight MT Light"/>
                <w:b/>
                <w:sz w:val="24"/>
                <w:szCs w:val="24"/>
                <w:u w:val="single"/>
              </w:rPr>
              <w:t>&amp; RESPONSE SESSION</w:t>
            </w:r>
          </w:p>
        </w:tc>
      </w:tr>
      <w:tr w:rsidR="00B109E8" w:rsidRPr="00AA64EB" w:rsidTr="00D30682">
        <w:trPr>
          <w:trHeight w:val="642"/>
        </w:trPr>
        <w:tc>
          <w:tcPr>
            <w:tcW w:w="657" w:type="dxa"/>
            <w:tcBorders>
              <w:bottom w:val="single" w:sz="6" w:space="0" w:color="000000"/>
            </w:tcBorders>
          </w:tcPr>
          <w:p w:rsidR="00B109E8" w:rsidRPr="00AA64EB" w:rsidRDefault="00B109E8" w:rsidP="00F23249">
            <w:pPr>
              <w:rPr>
                <w:rFonts w:ascii="Footlight MT Light" w:hAnsi="Footlight MT Light"/>
                <w:sz w:val="24"/>
                <w:szCs w:val="24"/>
              </w:rPr>
            </w:pPr>
          </w:p>
        </w:tc>
        <w:tc>
          <w:tcPr>
            <w:tcW w:w="5571" w:type="dxa"/>
            <w:tcBorders>
              <w:bottom w:val="single" w:sz="6" w:space="0" w:color="000000"/>
            </w:tcBorders>
          </w:tcPr>
          <w:p w:rsidR="00B109E8" w:rsidRPr="006426EF" w:rsidRDefault="00B109E8" w:rsidP="00B109E8">
            <w:pPr>
              <w:rPr>
                <w:rFonts w:ascii="Footlight MT Light" w:hAnsi="Footlight MT Light"/>
                <w:sz w:val="24"/>
                <w:szCs w:val="24"/>
              </w:rPr>
            </w:pPr>
            <w:r>
              <w:rPr>
                <w:rFonts w:ascii="Footlight MT Light" w:hAnsi="Footlight MT Light"/>
                <w:b/>
                <w:sz w:val="24"/>
                <w:szCs w:val="24"/>
                <w:u w:val="single"/>
              </w:rPr>
              <w:t>QUESTIONS</w:t>
            </w:r>
          </w:p>
        </w:tc>
        <w:tc>
          <w:tcPr>
            <w:tcW w:w="4230" w:type="dxa"/>
            <w:tcBorders>
              <w:bottom w:val="single" w:sz="6" w:space="0" w:color="000000"/>
            </w:tcBorders>
          </w:tcPr>
          <w:p w:rsidR="00B109E8" w:rsidRDefault="00B109E8" w:rsidP="00017C67">
            <w:pPr>
              <w:rPr>
                <w:rFonts w:ascii="Footlight MT Light" w:hAnsi="Footlight MT Light"/>
                <w:sz w:val="24"/>
                <w:szCs w:val="24"/>
              </w:rPr>
            </w:pPr>
          </w:p>
          <w:p w:rsidR="00B109E8" w:rsidRPr="00AA64EB" w:rsidRDefault="00B109E8" w:rsidP="003B48F0">
            <w:pPr>
              <w:rPr>
                <w:rFonts w:ascii="Footlight MT Light" w:hAnsi="Footlight MT Light"/>
                <w:sz w:val="24"/>
                <w:szCs w:val="24"/>
              </w:rPr>
            </w:pPr>
            <w:r>
              <w:rPr>
                <w:rFonts w:ascii="Footlight MT Light" w:hAnsi="Footlight MT Light"/>
                <w:b/>
                <w:sz w:val="24"/>
                <w:szCs w:val="24"/>
                <w:u w:val="single"/>
              </w:rPr>
              <w:t>KPLC RESPONSE</w:t>
            </w:r>
          </w:p>
        </w:tc>
      </w:tr>
      <w:tr w:rsidR="00B109E8" w:rsidRPr="00AA64EB" w:rsidTr="00D65717">
        <w:trPr>
          <w:trHeight w:val="65"/>
        </w:trPr>
        <w:tc>
          <w:tcPr>
            <w:tcW w:w="657" w:type="dxa"/>
            <w:tcBorders>
              <w:top w:val="single" w:sz="6" w:space="0" w:color="000000"/>
              <w:bottom w:val="single" w:sz="6" w:space="0" w:color="000000"/>
            </w:tcBorders>
          </w:tcPr>
          <w:p w:rsidR="00B109E8" w:rsidRPr="00AA64EB" w:rsidRDefault="00B109E8" w:rsidP="00F23249">
            <w:pPr>
              <w:rPr>
                <w:rFonts w:ascii="Footlight MT Light" w:hAnsi="Footlight MT Light"/>
                <w:sz w:val="24"/>
                <w:szCs w:val="24"/>
              </w:rPr>
            </w:pPr>
            <w:r>
              <w:rPr>
                <w:rFonts w:ascii="Footlight MT Light" w:hAnsi="Footlight MT Light"/>
                <w:sz w:val="24"/>
                <w:szCs w:val="24"/>
              </w:rPr>
              <w:t>(I)</w:t>
            </w:r>
          </w:p>
        </w:tc>
        <w:tc>
          <w:tcPr>
            <w:tcW w:w="5571" w:type="dxa"/>
            <w:tcBorders>
              <w:top w:val="single" w:sz="6" w:space="0" w:color="000000"/>
              <w:bottom w:val="single" w:sz="6" w:space="0" w:color="000000"/>
            </w:tcBorders>
          </w:tcPr>
          <w:p w:rsidR="00D30682" w:rsidRDefault="00397ABB" w:rsidP="00B71E68">
            <w:pPr>
              <w:rPr>
                <w:rFonts w:ascii="Footlight MT Light" w:hAnsi="Footlight MT Light"/>
                <w:sz w:val="24"/>
                <w:szCs w:val="24"/>
              </w:rPr>
            </w:pPr>
            <w:r>
              <w:rPr>
                <w:rFonts w:ascii="Footlight MT Light" w:hAnsi="Footlight MT Light"/>
                <w:sz w:val="24"/>
                <w:szCs w:val="24"/>
              </w:rPr>
              <w:t xml:space="preserve">a) </w:t>
            </w:r>
            <w:r w:rsidR="00B71E68">
              <w:rPr>
                <w:rFonts w:ascii="Footlight MT Light" w:hAnsi="Footlight MT Light"/>
                <w:sz w:val="24"/>
                <w:szCs w:val="24"/>
              </w:rPr>
              <w:t>Local contractors have been encouraged to participate but the financial requirements are very stringent and do not favour the local contractors, how do they then participate with these requirements in place</w:t>
            </w:r>
            <w:r w:rsidR="00D30682">
              <w:rPr>
                <w:rFonts w:ascii="Footlight MT Light" w:hAnsi="Footlight MT Light"/>
                <w:sz w:val="24"/>
                <w:szCs w:val="24"/>
              </w:rPr>
              <w:t>.</w:t>
            </w:r>
          </w:p>
          <w:p w:rsidR="00D30682" w:rsidRDefault="00D30682" w:rsidP="00B71E68">
            <w:pPr>
              <w:rPr>
                <w:rFonts w:ascii="Footlight MT Light" w:hAnsi="Footlight MT Light"/>
                <w:sz w:val="24"/>
                <w:szCs w:val="24"/>
              </w:rPr>
            </w:pPr>
          </w:p>
          <w:p w:rsidR="0077624C" w:rsidRDefault="0077624C" w:rsidP="0077624C">
            <w:pPr>
              <w:jc w:val="center"/>
              <w:rPr>
                <w:rFonts w:ascii="Footlight MT Light" w:hAnsi="Footlight MT Light"/>
                <w:sz w:val="24"/>
                <w:szCs w:val="24"/>
              </w:rPr>
            </w:pPr>
            <w:r>
              <w:rPr>
                <w:rFonts w:ascii="Footlight MT Light" w:hAnsi="Footlight MT Light"/>
                <w:sz w:val="24"/>
                <w:szCs w:val="24"/>
              </w:rPr>
              <w:t>&amp;</w:t>
            </w:r>
          </w:p>
          <w:p w:rsidR="0077624C" w:rsidRDefault="0077624C" w:rsidP="00B71E68">
            <w:pPr>
              <w:rPr>
                <w:rFonts w:ascii="Footlight MT Light" w:hAnsi="Footlight MT Light"/>
                <w:sz w:val="24"/>
                <w:szCs w:val="24"/>
              </w:rPr>
            </w:pPr>
          </w:p>
          <w:p w:rsidR="0077624C" w:rsidRPr="00D65717" w:rsidRDefault="00397ABB" w:rsidP="00D65717">
            <w:pPr>
              <w:rPr>
                <w:rFonts w:ascii="Footlight MT Light" w:hAnsi="Footlight MT Light"/>
                <w:sz w:val="24"/>
                <w:szCs w:val="24"/>
              </w:rPr>
            </w:pPr>
            <w:r>
              <w:rPr>
                <w:rFonts w:ascii="Footlight MT Light" w:hAnsi="Footlight MT Light"/>
                <w:sz w:val="24"/>
                <w:szCs w:val="24"/>
              </w:rPr>
              <w:t xml:space="preserve">b) </w:t>
            </w:r>
            <w:r w:rsidR="0077624C" w:rsidRPr="0077624C">
              <w:rPr>
                <w:rFonts w:ascii="Footlight MT Light" w:hAnsi="Footlight MT Light"/>
                <w:sz w:val="24"/>
                <w:szCs w:val="24"/>
              </w:rPr>
              <w:t xml:space="preserve">The Minimum average Annual turnover and proof of the access to financial resources or the works requirements per Lot for </w:t>
            </w:r>
            <w:r w:rsidR="0077624C" w:rsidRPr="0077624C">
              <w:rPr>
                <w:rFonts w:ascii="Footlight MT Light" w:hAnsi="Footlight MT Light"/>
                <w:bCs/>
                <w:sz w:val="24"/>
                <w:szCs w:val="24"/>
              </w:rPr>
              <w:t xml:space="preserve">Joint Venture, Consortium or Association which requires each partner and at least </w:t>
            </w:r>
            <w:r w:rsidR="0077624C" w:rsidRPr="0077624C">
              <w:rPr>
                <w:rFonts w:ascii="Footlight MT Light" w:hAnsi="Footlight MT Light"/>
                <w:bCs/>
                <w:sz w:val="24"/>
                <w:szCs w:val="24"/>
              </w:rPr>
              <w:lastRenderedPageBreak/>
              <w:t>one partners to meet 50 % and 80% of the requirement respectively is too high</w:t>
            </w:r>
            <w:r w:rsidR="0077624C">
              <w:rPr>
                <w:rFonts w:ascii="Footlight MT Light" w:hAnsi="Footlight MT Light"/>
                <w:bCs/>
                <w:sz w:val="24"/>
                <w:szCs w:val="24"/>
              </w:rPr>
              <w:t xml:space="preserve"> for local contractors. </w:t>
            </w:r>
            <w:r w:rsidR="0077624C">
              <w:rPr>
                <w:rFonts w:ascii="Times New Roman Bold" w:hAnsi="Times New Roman Bold"/>
                <w:b/>
                <w:bCs/>
                <w:sz w:val="24"/>
                <w:szCs w:val="24"/>
              </w:rPr>
              <w:t xml:space="preserve">  </w:t>
            </w:r>
          </w:p>
        </w:tc>
        <w:tc>
          <w:tcPr>
            <w:tcW w:w="4230" w:type="dxa"/>
            <w:tcBorders>
              <w:top w:val="single" w:sz="6" w:space="0" w:color="000000"/>
              <w:bottom w:val="single" w:sz="6" w:space="0" w:color="000000"/>
            </w:tcBorders>
          </w:tcPr>
          <w:p w:rsidR="00B109E8" w:rsidRDefault="00D30682" w:rsidP="00017C67">
            <w:pPr>
              <w:rPr>
                <w:rFonts w:ascii="Footlight MT Light" w:hAnsi="Footlight MT Light"/>
                <w:sz w:val="24"/>
                <w:szCs w:val="24"/>
              </w:rPr>
            </w:pPr>
            <w:r>
              <w:rPr>
                <w:rFonts w:ascii="Footlight MT Light" w:hAnsi="Footlight MT Light"/>
                <w:sz w:val="24"/>
                <w:szCs w:val="24"/>
              </w:rPr>
              <w:lastRenderedPageBreak/>
              <w:t>The tender allows for participation of Joint Ventures and Local contractors</w:t>
            </w:r>
            <w:r w:rsidR="00637D38">
              <w:rPr>
                <w:rFonts w:ascii="Footlight MT Light" w:hAnsi="Footlight MT Light"/>
                <w:sz w:val="24"/>
                <w:szCs w:val="24"/>
              </w:rPr>
              <w:t xml:space="preserve"> who lack financial</w:t>
            </w:r>
            <w:r>
              <w:rPr>
                <w:rFonts w:ascii="Footlight MT Light" w:hAnsi="Footlight MT Light"/>
                <w:sz w:val="24"/>
                <w:szCs w:val="24"/>
              </w:rPr>
              <w:t xml:space="preserve"> </w:t>
            </w:r>
            <w:r w:rsidR="00637D38">
              <w:rPr>
                <w:rFonts w:ascii="Footlight MT Light" w:hAnsi="Footlight MT Light"/>
                <w:sz w:val="24"/>
                <w:szCs w:val="24"/>
              </w:rPr>
              <w:t xml:space="preserve">capacity </w:t>
            </w:r>
            <w:r>
              <w:rPr>
                <w:rFonts w:ascii="Footlight MT Light" w:hAnsi="Footlight MT Light"/>
                <w:sz w:val="24"/>
                <w:szCs w:val="24"/>
              </w:rPr>
              <w:t>are encouraged to enter into joint ventures with firms who have more capacity</w:t>
            </w:r>
          </w:p>
          <w:p w:rsidR="00D65717" w:rsidRDefault="00D65717" w:rsidP="00017C67">
            <w:pPr>
              <w:rPr>
                <w:rFonts w:ascii="Footlight MT Light" w:hAnsi="Footlight MT Light"/>
                <w:sz w:val="24"/>
                <w:szCs w:val="24"/>
              </w:rPr>
            </w:pPr>
          </w:p>
          <w:p w:rsidR="00D65717" w:rsidRDefault="00D65717" w:rsidP="00017C67">
            <w:pPr>
              <w:rPr>
                <w:rFonts w:ascii="Footlight MT Light" w:hAnsi="Footlight MT Light"/>
                <w:sz w:val="24"/>
                <w:szCs w:val="24"/>
              </w:rPr>
            </w:pPr>
          </w:p>
          <w:p w:rsidR="00D65717" w:rsidRDefault="00D65717" w:rsidP="00017C67">
            <w:pPr>
              <w:rPr>
                <w:rFonts w:ascii="Footlight MT Light" w:hAnsi="Footlight MT Light"/>
                <w:sz w:val="24"/>
                <w:szCs w:val="24"/>
              </w:rPr>
            </w:pPr>
          </w:p>
          <w:p w:rsidR="00D65717" w:rsidRDefault="00D65717" w:rsidP="00017C67">
            <w:pPr>
              <w:rPr>
                <w:rFonts w:ascii="Footlight MT Light" w:hAnsi="Footlight MT Light"/>
                <w:sz w:val="24"/>
                <w:szCs w:val="24"/>
              </w:rPr>
            </w:pPr>
          </w:p>
          <w:p w:rsidR="00D65717" w:rsidRDefault="00D65717" w:rsidP="00017C67">
            <w:pPr>
              <w:rPr>
                <w:rFonts w:ascii="Footlight MT Light" w:hAnsi="Footlight MT Light"/>
                <w:sz w:val="24"/>
                <w:szCs w:val="24"/>
              </w:rPr>
            </w:pPr>
          </w:p>
          <w:p w:rsidR="00D65717" w:rsidRDefault="00D65717" w:rsidP="00017C67">
            <w:pPr>
              <w:rPr>
                <w:rFonts w:ascii="Footlight MT Light" w:hAnsi="Footlight MT Light"/>
                <w:sz w:val="24"/>
                <w:szCs w:val="24"/>
              </w:rPr>
            </w:pPr>
          </w:p>
          <w:p w:rsidR="00D65717" w:rsidRDefault="00D65717" w:rsidP="00017C67">
            <w:pPr>
              <w:rPr>
                <w:rFonts w:ascii="Footlight MT Light" w:hAnsi="Footlight MT Light"/>
                <w:sz w:val="24"/>
                <w:szCs w:val="24"/>
              </w:rPr>
            </w:pPr>
          </w:p>
          <w:p w:rsidR="00D65717" w:rsidRDefault="00D65717" w:rsidP="00D65717">
            <w:pPr>
              <w:rPr>
                <w:rFonts w:ascii="Footlight MT Light" w:hAnsi="Footlight MT Light"/>
                <w:sz w:val="24"/>
                <w:szCs w:val="24"/>
              </w:rPr>
            </w:pPr>
          </w:p>
          <w:p w:rsidR="00D65717" w:rsidRDefault="00D65717" w:rsidP="00D65717">
            <w:pPr>
              <w:rPr>
                <w:rFonts w:ascii="Footlight MT Light" w:hAnsi="Footlight MT Light"/>
                <w:sz w:val="24"/>
                <w:szCs w:val="24"/>
              </w:rPr>
            </w:pPr>
          </w:p>
          <w:p w:rsidR="00D65717" w:rsidRPr="00D65717" w:rsidRDefault="00D65717" w:rsidP="00D65717">
            <w:pPr>
              <w:tabs>
                <w:tab w:val="left" w:pos="1185"/>
              </w:tabs>
              <w:rPr>
                <w:rFonts w:ascii="Footlight MT Light" w:hAnsi="Footlight MT Light"/>
                <w:sz w:val="24"/>
                <w:szCs w:val="24"/>
              </w:rPr>
            </w:pPr>
          </w:p>
        </w:tc>
      </w:tr>
      <w:tr w:rsidR="00D30682" w:rsidRPr="00AA64EB" w:rsidTr="00D30682">
        <w:trPr>
          <w:trHeight w:val="570"/>
        </w:trPr>
        <w:tc>
          <w:tcPr>
            <w:tcW w:w="657" w:type="dxa"/>
            <w:tcBorders>
              <w:top w:val="single" w:sz="6" w:space="0" w:color="000000"/>
              <w:bottom w:val="single" w:sz="6" w:space="0" w:color="000000"/>
            </w:tcBorders>
          </w:tcPr>
          <w:p w:rsidR="00D30682" w:rsidRDefault="00D30682" w:rsidP="00F23249">
            <w:pPr>
              <w:rPr>
                <w:rFonts w:ascii="Footlight MT Light" w:hAnsi="Footlight MT Light"/>
                <w:sz w:val="24"/>
                <w:szCs w:val="24"/>
              </w:rPr>
            </w:pPr>
            <w:r>
              <w:rPr>
                <w:rFonts w:ascii="Footlight MT Light" w:hAnsi="Footlight MT Light"/>
                <w:sz w:val="24"/>
                <w:szCs w:val="24"/>
              </w:rPr>
              <w:lastRenderedPageBreak/>
              <w:t>(2)</w:t>
            </w:r>
          </w:p>
        </w:tc>
        <w:tc>
          <w:tcPr>
            <w:tcW w:w="5571" w:type="dxa"/>
            <w:tcBorders>
              <w:top w:val="single" w:sz="6" w:space="0" w:color="000000"/>
              <w:bottom w:val="single" w:sz="6" w:space="0" w:color="000000"/>
            </w:tcBorders>
          </w:tcPr>
          <w:p w:rsidR="00D30682" w:rsidRDefault="000B6A3C" w:rsidP="00EB51CC">
            <w:pPr>
              <w:rPr>
                <w:rFonts w:ascii="Footlight MT Light" w:hAnsi="Footlight MT Light"/>
                <w:sz w:val="24"/>
                <w:szCs w:val="24"/>
              </w:rPr>
            </w:pPr>
            <w:r>
              <w:rPr>
                <w:rFonts w:ascii="Footlight MT Light" w:hAnsi="Footlight MT Light"/>
                <w:sz w:val="24"/>
                <w:szCs w:val="24"/>
              </w:rPr>
              <w:t>Will the manufacturers of concrete poles in the country meet the capacity of the requirements stated in the Bid</w:t>
            </w:r>
          </w:p>
        </w:tc>
        <w:tc>
          <w:tcPr>
            <w:tcW w:w="4230" w:type="dxa"/>
            <w:tcBorders>
              <w:top w:val="single" w:sz="6" w:space="0" w:color="000000"/>
              <w:bottom w:val="single" w:sz="6" w:space="0" w:color="000000"/>
            </w:tcBorders>
          </w:tcPr>
          <w:p w:rsidR="00D30682" w:rsidRDefault="000B6A3C" w:rsidP="00B44476">
            <w:pPr>
              <w:rPr>
                <w:rFonts w:ascii="Footlight MT Light" w:hAnsi="Footlight MT Light"/>
                <w:sz w:val="24"/>
                <w:szCs w:val="24"/>
              </w:rPr>
            </w:pPr>
            <w:r>
              <w:rPr>
                <w:rFonts w:ascii="Footlight MT Light" w:hAnsi="Footlight MT Light"/>
                <w:sz w:val="24"/>
                <w:szCs w:val="24"/>
              </w:rPr>
              <w:t xml:space="preserve">The manufacturers of </w:t>
            </w:r>
            <w:r w:rsidR="00EB51CC">
              <w:rPr>
                <w:rFonts w:ascii="Footlight MT Light" w:hAnsi="Footlight MT Light"/>
                <w:sz w:val="24"/>
                <w:szCs w:val="24"/>
              </w:rPr>
              <w:t xml:space="preserve">concrete </w:t>
            </w:r>
            <w:r>
              <w:rPr>
                <w:rFonts w:ascii="Footlight MT Light" w:hAnsi="Footlight MT Light"/>
                <w:sz w:val="24"/>
                <w:szCs w:val="24"/>
              </w:rPr>
              <w:t xml:space="preserve">poles in the country will be able to meet the </w:t>
            </w:r>
            <w:r w:rsidR="00B44476">
              <w:rPr>
                <w:rFonts w:ascii="Footlight MT Light" w:hAnsi="Footlight MT Light"/>
                <w:sz w:val="24"/>
                <w:szCs w:val="24"/>
              </w:rPr>
              <w:t>capacity of poles production for the project</w:t>
            </w:r>
            <w:r w:rsidR="00EB51CC">
              <w:rPr>
                <w:rFonts w:ascii="Footlight MT Light" w:hAnsi="Footlight MT Light"/>
                <w:sz w:val="24"/>
                <w:szCs w:val="24"/>
              </w:rPr>
              <w:t xml:space="preserve">.  </w:t>
            </w:r>
          </w:p>
        </w:tc>
      </w:tr>
      <w:tr w:rsidR="00EB51CC" w:rsidRPr="00AA64EB" w:rsidTr="00AA762A">
        <w:trPr>
          <w:trHeight w:val="570"/>
        </w:trPr>
        <w:tc>
          <w:tcPr>
            <w:tcW w:w="657" w:type="dxa"/>
            <w:tcBorders>
              <w:top w:val="single" w:sz="6" w:space="0" w:color="000000"/>
              <w:bottom w:val="single" w:sz="6" w:space="0" w:color="000000"/>
            </w:tcBorders>
          </w:tcPr>
          <w:p w:rsidR="00EB51CC" w:rsidRDefault="00EB51CC" w:rsidP="00F23249">
            <w:pPr>
              <w:rPr>
                <w:rFonts w:ascii="Footlight MT Light" w:hAnsi="Footlight MT Light"/>
                <w:sz w:val="24"/>
                <w:szCs w:val="24"/>
              </w:rPr>
            </w:pPr>
            <w:r>
              <w:rPr>
                <w:rFonts w:ascii="Footlight MT Light" w:hAnsi="Footlight MT Light"/>
                <w:sz w:val="24"/>
                <w:szCs w:val="24"/>
              </w:rPr>
              <w:t>(3)</w:t>
            </w:r>
          </w:p>
        </w:tc>
        <w:tc>
          <w:tcPr>
            <w:tcW w:w="5571" w:type="dxa"/>
            <w:tcBorders>
              <w:top w:val="single" w:sz="6" w:space="0" w:color="000000"/>
              <w:bottom w:val="single" w:sz="6" w:space="0" w:color="000000"/>
            </w:tcBorders>
          </w:tcPr>
          <w:p w:rsidR="00EB51CC" w:rsidRDefault="00A87818" w:rsidP="00EB51CC">
            <w:pPr>
              <w:rPr>
                <w:rFonts w:ascii="Footlight MT Light" w:hAnsi="Footlight MT Light"/>
                <w:sz w:val="24"/>
                <w:szCs w:val="24"/>
              </w:rPr>
            </w:pPr>
            <w:r>
              <w:rPr>
                <w:rFonts w:ascii="Footlight MT Light" w:hAnsi="Footlight MT Light"/>
                <w:sz w:val="24"/>
                <w:szCs w:val="24"/>
              </w:rPr>
              <w:t>Will Government provide security in security prone areas</w:t>
            </w:r>
          </w:p>
        </w:tc>
        <w:tc>
          <w:tcPr>
            <w:tcW w:w="4230" w:type="dxa"/>
            <w:tcBorders>
              <w:top w:val="single" w:sz="6" w:space="0" w:color="000000"/>
              <w:bottom w:val="single" w:sz="6" w:space="0" w:color="000000"/>
            </w:tcBorders>
          </w:tcPr>
          <w:p w:rsidR="00EB51CC" w:rsidRDefault="00E865D6" w:rsidP="00AA762A">
            <w:pPr>
              <w:rPr>
                <w:rFonts w:ascii="Footlight MT Light" w:hAnsi="Footlight MT Light"/>
                <w:sz w:val="24"/>
                <w:szCs w:val="24"/>
              </w:rPr>
            </w:pPr>
            <w:r>
              <w:rPr>
                <w:rFonts w:ascii="Footlight MT Light" w:hAnsi="Footlight MT Light"/>
                <w:sz w:val="24"/>
                <w:szCs w:val="24"/>
              </w:rPr>
              <w:t>Contractors are encouraged to</w:t>
            </w:r>
            <w:r w:rsidR="004E659B">
              <w:rPr>
                <w:rFonts w:ascii="Footlight MT Light" w:hAnsi="Footlight MT Light"/>
                <w:sz w:val="24"/>
                <w:szCs w:val="24"/>
              </w:rPr>
              <w:t xml:space="preserve"> have local</w:t>
            </w:r>
            <w:r w:rsidR="00AA762A">
              <w:rPr>
                <w:rFonts w:ascii="Footlight MT Light" w:hAnsi="Footlight MT Light"/>
                <w:sz w:val="24"/>
                <w:szCs w:val="24"/>
              </w:rPr>
              <w:t>s</w:t>
            </w:r>
            <w:r>
              <w:rPr>
                <w:rFonts w:ascii="Footlight MT Light" w:hAnsi="Footlight MT Light"/>
                <w:sz w:val="24"/>
                <w:szCs w:val="24"/>
              </w:rPr>
              <w:t xml:space="preserve"> </w:t>
            </w:r>
            <w:r w:rsidR="004E659B">
              <w:rPr>
                <w:rFonts w:ascii="Footlight MT Light" w:hAnsi="Footlight MT Light"/>
                <w:sz w:val="24"/>
                <w:szCs w:val="24"/>
              </w:rPr>
              <w:t>participati</w:t>
            </w:r>
            <w:r w:rsidR="00AA762A">
              <w:rPr>
                <w:rFonts w:ascii="Footlight MT Light" w:hAnsi="Footlight MT Light"/>
                <w:sz w:val="24"/>
                <w:szCs w:val="24"/>
              </w:rPr>
              <w:t>ng</w:t>
            </w:r>
            <w:r w:rsidR="004E659B">
              <w:rPr>
                <w:rFonts w:ascii="Footlight MT Light" w:hAnsi="Footlight MT Light"/>
                <w:sz w:val="24"/>
                <w:szCs w:val="24"/>
              </w:rPr>
              <w:t xml:space="preserve"> in the project </w:t>
            </w:r>
            <w:r w:rsidR="00AA762A">
              <w:rPr>
                <w:rFonts w:ascii="Footlight MT Light" w:hAnsi="Footlight MT Light"/>
                <w:sz w:val="24"/>
                <w:szCs w:val="24"/>
              </w:rPr>
              <w:t>i.e.</w:t>
            </w:r>
            <w:r w:rsidR="004E659B">
              <w:rPr>
                <w:rFonts w:ascii="Footlight MT Light" w:hAnsi="Footlight MT Light"/>
                <w:sz w:val="24"/>
                <w:szCs w:val="24"/>
              </w:rPr>
              <w:t xml:space="preserve"> using local labour as a way of ensuring local communities own the project </w:t>
            </w:r>
            <w:r w:rsidR="00AA762A">
              <w:rPr>
                <w:rFonts w:ascii="Footlight MT Light" w:hAnsi="Footlight MT Light"/>
                <w:sz w:val="24"/>
                <w:szCs w:val="24"/>
              </w:rPr>
              <w:t>and</w:t>
            </w:r>
            <w:r w:rsidR="004E659B">
              <w:rPr>
                <w:rFonts w:ascii="Footlight MT Light" w:hAnsi="Footlight MT Light"/>
                <w:sz w:val="24"/>
                <w:szCs w:val="24"/>
              </w:rPr>
              <w:t xml:space="preserve"> to minimize insecurity</w:t>
            </w:r>
            <w:r w:rsidR="00AA762A">
              <w:rPr>
                <w:rFonts w:ascii="Footlight MT Light" w:hAnsi="Footlight MT Light"/>
                <w:sz w:val="24"/>
                <w:szCs w:val="24"/>
              </w:rPr>
              <w:t xml:space="preserve"> in the process</w:t>
            </w:r>
            <w:r w:rsidR="004E659B">
              <w:rPr>
                <w:rFonts w:ascii="Footlight MT Light" w:hAnsi="Footlight MT Light"/>
                <w:sz w:val="24"/>
                <w:szCs w:val="24"/>
              </w:rPr>
              <w:t>.</w:t>
            </w:r>
          </w:p>
        </w:tc>
      </w:tr>
      <w:tr w:rsidR="00F915C4" w:rsidRPr="00AA64EB" w:rsidTr="00D30682">
        <w:trPr>
          <w:trHeight w:val="570"/>
        </w:trPr>
        <w:tc>
          <w:tcPr>
            <w:tcW w:w="657" w:type="dxa"/>
            <w:tcBorders>
              <w:top w:val="single" w:sz="6" w:space="0" w:color="000000"/>
              <w:bottom w:val="single" w:sz="6" w:space="0" w:color="000000"/>
            </w:tcBorders>
          </w:tcPr>
          <w:p w:rsidR="00F915C4" w:rsidRDefault="00AA762A" w:rsidP="00F23249">
            <w:pPr>
              <w:rPr>
                <w:rFonts w:ascii="Footlight MT Light" w:hAnsi="Footlight MT Light"/>
                <w:sz w:val="24"/>
                <w:szCs w:val="24"/>
              </w:rPr>
            </w:pPr>
            <w:r>
              <w:rPr>
                <w:rFonts w:ascii="Footlight MT Light" w:hAnsi="Footlight MT Light"/>
                <w:sz w:val="24"/>
                <w:szCs w:val="24"/>
              </w:rPr>
              <w:t>(4)</w:t>
            </w:r>
          </w:p>
        </w:tc>
        <w:tc>
          <w:tcPr>
            <w:tcW w:w="5571" w:type="dxa"/>
            <w:tcBorders>
              <w:top w:val="single" w:sz="6" w:space="0" w:color="000000"/>
              <w:bottom w:val="single" w:sz="6" w:space="0" w:color="000000"/>
            </w:tcBorders>
          </w:tcPr>
          <w:p w:rsidR="00F915C4" w:rsidRDefault="0055132A" w:rsidP="0077624C">
            <w:pPr>
              <w:spacing w:before="60" w:after="60"/>
              <w:outlineLvl w:val="2"/>
              <w:rPr>
                <w:rFonts w:ascii="Footlight MT Light" w:hAnsi="Footlight MT Light"/>
                <w:sz w:val="24"/>
                <w:szCs w:val="24"/>
              </w:rPr>
            </w:pPr>
            <w:r>
              <w:rPr>
                <w:rFonts w:ascii="Footlight MT Light" w:hAnsi="Footlight MT Light"/>
                <w:sz w:val="24"/>
                <w:szCs w:val="24"/>
              </w:rPr>
              <w:t xml:space="preserve">The payment terms for works contracts </w:t>
            </w:r>
            <w:r w:rsidR="009478FB">
              <w:rPr>
                <w:rFonts w:ascii="Footlight MT Light" w:hAnsi="Footlight MT Light"/>
                <w:sz w:val="24"/>
                <w:szCs w:val="24"/>
              </w:rPr>
              <w:t xml:space="preserve"> are not indicated</w:t>
            </w:r>
          </w:p>
        </w:tc>
        <w:tc>
          <w:tcPr>
            <w:tcW w:w="4230" w:type="dxa"/>
            <w:tcBorders>
              <w:top w:val="single" w:sz="6" w:space="0" w:color="000000"/>
              <w:bottom w:val="single" w:sz="6" w:space="0" w:color="000000"/>
            </w:tcBorders>
          </w:tcPr>
          <w:p w:rsidR="00F915C4" w:rsidRDefault="00397ABB" w:rsidP="009478FB">
            <w:pPr>
              <w:rPr>
                <w:rFonts w:ascii="Footlight MT Light" w:hAnsi="Footlight MT Light"/>
                <w:sz w:val="24"/>
                <w:szCs w:val="24"/>
              </w:rPr>
            </w:pPr>
            <w:r>
              <w:rPr>
                <w:rFonts w:ascii="Footlight MT Light" w:hAnsi="Footlight MT Light"/>
                <w:sz w:val="24"/>
                <w:szCs w:val="24"/>
              </w:rPr>
              <w:t>The T</w:t>
            </w:r>
            <w:r w:rsidR="009478FB">
              <w:rPr>
                <w:rFonts w:ascii="Footlight MT Light" w:hAnsi="Footlight MT Light"/>
                <w:sz w:val="24"/>
                <w:szCs w:val="24"/>
              </w:rPr>
              <w:t xml:space="preserve">erms of payment for the works </w:t>
            </w:r>
            <w:r>
              <w:rPr>
                <w:rFonts w:ascii="Footlight MT Light" w:hAnsi="Footlight MT Light"/>
                <w:sz w:val="24"/>
                <w:szCs w:val="24"/>
              </w:rPr>
              <w:t>contract are in S</w:t>
            </w:r>
            <w:r w:rsidR="009478FB">
              <w:rPr>
                <w:rFonts w:ascii="Footlight MT Light" w:hAnsi="Footlight MT Light"/>
                <w:sz w:val="24"/>
                <w:szCs w:val="24"/>
              </w:rPr>
              <w:t xml:space="preserve">ection IX </w:t>
            </w:r>
            <w:r w:rsidR="00D55B06">
              <w:rPr>
                <w:rFonts w:ascii="Footlight MT Light" w:hAnsi="Footlight MT Light"/>
                <w:sz w:val="24"/>
                <w:szCs w:val="24"/>
              </w:rPr>
              <w:t>–</w:t>
            </w:r>
            <w:r w:rsidR="009478FB">
              <w:rPr>
                <w:rFonts w:ascii="Footlight MT Light" w:hAnsi="Footlight MT Light"/>
                <w:sz w:val="24"/>
                <w:szCs w:val="24"/>
              </w:rPr>
              <w:t>Contract</w:t>
            </w:r>
            <w:r w:rsidR="009478FB">
              <w:rPr>
                <w:rFonts w:ascii="Footlight MT Light" w:hAnsi="Footlight MT Light"/>
                <w:sz w:val="24"/>
                <w:szCs w:val="24"/>
                <w:lang w:val="en-GB"/>
              </w:rPr>
              <w:t xml:space="preserve"> Forms </w:t>
            </w:r>
            <w:r w:rsidR="009478FB">
              <w:rPr>
                <w:rFonts w:ascii="Footlight MT Light" w:hAnsi="Footlight MT Light"/>
                <w:sz w:val="24"/>
                <w:szCs w:val="24"/>
              </w:rPr>
              <w:t xml:space="preserve"> Appendix I –</w:t>
            </w:r>
            <w:r>
              <w:rPr>
                <w:rFonts w:ascii="Footlight MT Light" w:hAnsi="Footlight MT Light"/>
                <w:sz w:val="24"/>
                <w:szCs w:val="24"/>
              </w:rPr>
              <w:t xml:space="preserve"> T</w:t>
            </w:r>
            <w:r w:rsidR="009478FB">
              <w:rPr>
                <w:rFonts w:ascii="Footlight MT Light" w:hAnsi="Footlight MT Light"/>
                <w:sz w:val="24"/>
                <w:szCs w:val="24"/>
              </w:rPr>
              <w:t xml:space="preserve">erms and Procedures of payment  </w:t>
            </w:r>
          </w:p>
        </w:tc>
      </w:tr>
      <w:tr w:rsidR="00397ABB" w:rsidRPr="00AA64EB" w:rsidTr="00D30682">
        <w:trPr>
          <w:trHeight w:val="570"/>
        </w:trPr>
        <w:tc>
          <w:tcPr>
            <w:tcW w:w="657" w:type="dxa"/>
            <w:tcBorders>
              <w:top w:val="single" w:sz="6" w:space="0" w:color="000000"/>
              <w:bottom w:val="single" w:sz="6" w:space="0" w:color="000000"/>
            </w:tcBorders>
          </w:tcPr>
          <w:p w:rsidR="00397ABB" w:rsidRDefault="00D55B06" w:rsidP="00F23249">
            <w:pPr>
              <w:rPr>
                <w:rFonts w:ascii="Footlight MT Light" w:hAnsi="Footlight MT Light"/>
                <w:sz w:val="24"/>
                <w:szCs w:val="24"/>
              </w:rPr>
            </w:pPr>
            <w:r>
              <w:rPr>
                <w:rFonts w:ascii="Footlight MT Light" w:hAnsi="Footlight MT Light"/>
                <w:sz w:val="24"/>
                <w:szCs w:val="24"/>
              </w:rPr>
              <w:t>(5)</w:t>
            </w:r>
          </w:p>
        </w:tc>
        <w:tc>
          <w:tcPr>
            <w:tcW w:w="5571" w:type="dxa"/>
            <w:tcBorders>
              <w:top w:val="single" w:sz="6" w:space="0" w:color="000000"/>
              <w:bottom w:val="single" w:sz="6" w:space="0" w:color="000000"/>
            </w:tcBorders>
          </w:tcPr>
          <w:p w:rsidR="00397ABB" w:rsidRPr="001B42F4" w:rsidRDefault="009F34C3" w:rsidP="009F34C3">
            <w:pPr>
              <w:spacing w:before="60" w:after="60"/>
              <w:outlineLvl w:val="2"/>
              <w:rPr>
                <w:rFonts w:ascii="Footlight MT Light" w:hAnsi="Footlight MT Light"/>
                <w:sz w:val="24"/>
                <w:szCs w:val="24"/>
              </w:rPr>
            </w:pPr>
            <w:r w:rsidRPr="001B42F4">
              <w:rPr>
                <w:rFonts w:ascii="Footlight MT Light" w:hAnsi="Footlight MT Light"/>
                <w:sz w:val="24"/>
                <w:szCs w:val="24"/>
              </w:rPr>
              <w:t>The bidding document in the payment terms states that 5% will be paid on completion and 5 % on</w:t>
            </w:r>
            <w:r w:rsidR="00991A15" w:rsidRPr="001B42F4">
              <w:rPr>
                <w:rFonts w:ascii="Footlight MT Light" w:hAnsi="Footlight MT Light"/>
                <w:sz w:val="24"/>
                <w:szCs w:val="24"/>
              </w:rPr>
              <w:t xml:space="preserve"> submission operational</w:t>
            </w:r>
            <w:r w:rsidRPr="001B42F4">
              <w:rPr>
                <w:rFonts w:ascii="Footlight MT Light" w:hAnsi="Footlight MT Light"/>
                <w:sz w:val="24"/>
                <w:szCs w:val="24"/>
              </w:rPr>
              <w:t xml:space="preserve"> certificates for the entire lot. Please clarify</w:t>
            </w:r>
          </w:p>
        </w:tc>
        <w:tc>
          <w:tcPr>
            <w:tcW w:w="4230" w:type="dxa"/>
            <w:tcBorders>
              <w:top w:val="single" w:sz="6" w:space="0" w:color="000000"/>
              <w:bottom w:val="single" w:sz="6" w:space="0" w:color="000000"/>
            </w:tcBorders>
          </w:tcPr>
          <w:p w:rsidR="00397ABB" w:rsidRPr="001B42F4" w:rsidRDefault="00991A15" w:rsidP="00991A15">
            <w:pPr>
              <w:rPr>
                <w:rFonts w:ascii="Footlight MT Light" w:hAnsi="Footlight MT Light"/>
                <w:sz w:val="24"/>
                <w:szCs w:val="24"/>
              </w:rPr>
            </w:pPr>
            <w:r w:rsidRPr="001B42F4">
              <w:rPr>
                <w:rFonts w:ascii="Footlight MT Light" w:hAnsi="Footlight MT Light"/>
                <w:sz w:val="24"/>
                <w:szCs w:val="24"/>
              </w:rPr>
              <w:t xml:space="preserve">Yes, 5 % of the total shall be paid upon issuance of the completion certificate and 5 % of the total issue of the Operational acceptance Certificate as indicated in the Tender Document. </w:t>
            </w:r>
          </w:p>
          <w:p w:rsidR="00991A15" w:rsidRPr="001B42F4" w:rsidRDefault="00991A15" w:rsidP="00991A15">
            <w:pPr>
              <w:rPr>
                <w:rFonts w:ascii="Footlight MT Light" w:hAnsi="Footlight MT Light"/>
                <w:sz w:val="24"/>
                <w:szCs w:val="24"/>
              </w:rPr>
            </w:pPr>
          </w:p>
          <w:p w:rsidR="00991A15" w:rsidRPr="001B42F4" w:rsidRDefault="00991A15" w:rsidP="008D0AD2">
            <w:pPr>
              <w:rPr>
                <w:rFonts w:ascii="Footlight MT Light" w:hAnsi="Footlight MT Light"/>
                <w:sz w:val="24"/>
                <w:szCs w:val="24"/>
              </w:rPr>
            </w:pPr>
            <w:r w:rsidRPr="001B42F4">
              <w:rPr>
                <w:rFonts w:ascii="Footlight MT Light" w:hAnsi="Footlight MT Light"/>
                <w:sz w:val="24"/>
                <w:szCs w:val="24"/>
              </w:rPr>
              <w:t>Bidders are required to note that Schedule I - the Plant and equipment Supplied from abroad</w:t>
            </w:r>
            <w:r w:rsidR="008979C2" w:rsidRPr="001B42F4">
              <w:rPr>
                <w:rFonts w:ascii="Footlight MT Light" w:hAnsi="Footlight MT Light"/>
                <w:sz w:val="24"/>
                <w:szCs w:val="24"/>
              </w:rPr>
              <w:t xml:space="preserve"> </w:t>
            </w:r>
            <w:r w:rsidR="008D0AD2" w:rsidRPr="001B42F4">
              <w:rPr>
                <w:rFonts w:ascii="Footlight MT Light" w:hAnsi="Footlight MT Light"/>
                <w:sz w:val="24"/>
                <w:szCs w:val="24"/>
              </w:rPr>
              <w:t>in</w:t>
            </w:r>
            <w:r w:rsidR="008979C2" w:rsidRPr="001B42F4">
              <w:rPr>
                <w:rFonts w:ascii="Footlight MT Light" w:hAnsi="Footlight MT Light"/>
                <w:sz w:val="24"/>
                <w:szCs w:val="24"/>
              </w:rPr>
              <w:t xml:space="preserve"> paragraph 3 shall be amended to read 70% and not 60 % through an Addendum.</w:t>
            </w:r>
          </w:p>
        </w:tc>
      </w:tr>
      <w:tr w:rsidR="00AB1DF7" w:rsidRPr="00AA64EB" w:rsidTr="00D30682">
        <w:trPr>
          <w:trHeight w:val="570"/>
        </w:trPr>
        <w:tc>
          <w:tcPr>
            <w:tcW w:w="657" w:type="dxa"/>
            <w:tcBorders>
              <w:top w:val="single" w:sz="6" w:space="0" w:color="000000"/>
              <w:bottom w:val="single" w:sz="6" w:space="0" w:color="000000"/>
            </w:tcBorders>
          </w:tcPr>
          <w:p w:rsidR="00AB1DF7" w:rsidRDefault="00AB1DF7" w:rsidP="00F23249">
            <w:pPr>
              <w:rPr>
                <w:rFonts w:ascii="Footlight MT Light" w:hAnsi="Footlight MT Light"/>
                <w:sz w:val="24"/>
                <w:szCs w:val="24"/>
              </w:rPr>
            </w:pPr>
            <w:r>
              <w:rPr>
                <w:rFonts w:ascii="Footlight MT Light" w:hAnsi="Footlight MT Light"/>
                <w:sz w:val="24"/>
                <w:szCs w:val="24"/>
              </w:rPr>
              <w:t>(6)</w:t>
            </w:r>
          </w:p>
        </w:tc>
        <w:tc>
          <w:tcPr>
            <w:tcW w:w="5571" w:type="dxa"/>
            <w:tcBorders>
              <w:top w:val="single" w:sz="6" w:space="0" w:color="000000"/>
              <w:bottom w:val="single" w:sz="6" w:space="0" w:color="000000"/>
            </w:tcBorders>
          </w:tcPr>
          <w:p w:rsidR="00AB1DF7" w:rsidRPr="00657F35" w:rsidRDefault="00D71AF2" w:rsidP="009F34C3">
            <w:pPr>
              <w:spacing w:before="60" w:after="60"/>
              <w:outlineLvl w:val="2"/>
              <w:rPr>
                <w:rFonts w:ascii="Footlight MT Light" w:hAnsi="Footlight MT Light"/>
                <w:sz w:val="24"/>
                <w:szCs w:val="24"/>
              </w:rPr>
            </w:pPr>
            <w:r w:rsidRPr="00657F35">
              <w:rPr>
                <w:rFonts w:ascii="Footlight MT Light" w:hAnsi="Footlight MT Light"/>
                <w:sz w:val="24"/>
                <w:szCs w:val="24"/>
              </w:rPr>
              <w:t>Is the project Tax exempt</w:t>
            </w:r>
          </w:p>
        </w:tc>
        <w:tc>
          <w:tcPr>
            <w:tcW w:w="4230" w:type="dxa"/>
            <w:tcBorders>
              <w:top w:val="single" w:sz="6" w:space="0" w:color="000000"/>
              <w:bottom w:val="single" w:sz="6" w:space="0" w:color="000000"/>
            </w:tcBorders>
          </w:tcPr>
          <w:p w:rsidR="00AB1DF7" w:rsidRPr="00657F35" w:rsidRDefault="002055F4" w:rsidP="009478FB">
            <w:pPr>
              <w:rPr>
                <w:rFonts w:ascii="Footlight MT Light" w:hAnsi="Footlight MT Light"/>
                <w:sz w:val="24"/>
                <w:szCs w:val="24"/>
              </w:rPr>
            </w:pPr>
            <w:r w:rsidRPr="00694F15">
              <w:rPr>
                <w:rFonts w:ascii="Footlight MT Light" w:hAnsi="Footlight MT Light"/>
                <w:sz w:val="24"/>
                <w:szCs w:val="24"/>
              </w:rPr>
              <w:t>Tax will be dealt as per GC 3.4  and P.C 3.4.2  of the bidding document</w:t>
            </w:r>
          </w:p>
        </w:tc>
      </w:tr>
      <w:tr w:rsidR="00991A15" w:rsidRPr="00AA64EB" w:rsidTr="00D30682">
        <w:trPr>
          <w:trHeight w:val="570"/>
        </w:trPr>
        <w:tc>
          <w:tcPr>
            <w:tcW w:w="657" w:type="dxa"/>
            <w:tcBorders>
              <w:top w:val="single" w:sz="6" w:space="0" w:color="000000"/>
              <w:bottom w:val="single" w:sz="6" w:space="0" w:color="000000"/>
            </w:tcBorders>
          </w:tcPr>
          <w:p w:rsidR="00991A15" w:rsidRDefault="00991A15" w:rsidP="00F23249">
            <w:pPr>
              <w:rPr>
                <w:rFonts w:ascii="Footlight MT Light" w:hAnsi="Footlight MT Light"/>
                <w:sz w:val="24"/>
                <w:szCs w:val="24"/>
              </w:rPr>
            </w:pPr>
            <w:r>
              <w:rPr>
                <w:rFonts w:ascii="Footlight MT Light" w:hAnsi="Footlight MT Light"/>
                <w:sz w:val="24"/>
                <w:szCs w:val="24"/>
              </w:rPr>
              <w:t>(7)</w:t>
            </w:r>
          </w:p>
        </w:tc>
        <w:tc>
          <w:tcPr>
            <w:tcW w:w="5571" w:type="dxa"/>
            <w:tcBorders>
              <w:top w:val="single" w:sz="6" w:space="0" w:color="000000"/>
              <w:bottom w:val="single" w:sz="6" w:space="0" w:color="000000"/>
            </w:tcBorders>
          </w:tcPr>
          <w:p w:rsidR="00991A15" w:rsidRPr="005E7F86" w:rsidRDefault="00E6714C" w:rsidP="009F34C3">
            <w:pPr>
              <w:spacing w:before="60" w:after="60"/>
              <w:outlineLvl w:val="2"/>
              <w:rPr>
                <w:rFonts w:ascii="Footlight MT Light" w:hAnsi="Footlight MT Light"/>
                <w:sz w:val="24"/>
                <w:szCs w:val="24"/>
              </w:rPr>
            </w:pPr>
            <w:r w:rsidRPr="005E7F86">
              <w:rPr>
                <w:rFonts w:ascii="Footlight MT Light" w:hAnsi="Footlight MT Light"/>
                <w:sz w:val="24"/>
                <w:szCs w:val="24"/>
              </w:rPr>
              <w:t>We have heard there are bamboo poles being tested by KPLC will they be accepted</w:t>
            </w:r>
          </w:p>
        </w:tc>
        <w:tc>
          <w:tcPr>
            <w:tcW w:w="4230" w:type="dxa"/>
            <w:tcBorders>
              <w:top w:val="single" w:sz="6" w:space="0" w:color="000000"/>
              <w:bottom w:val="single" w:sz="6" w:space="0" w:color="000000"/>
            </w:tcBorders>
          </w:tcPr>
          <w:p w:rsidR="00991A15" w:rsidRPr="005E7F86" w:rsidRDefault="00E6714C" w:rsidP="00E6714C">
            <w:pPr>
              <w:rPr>
                <w:rFonts w:ascii="Footlight MT Light" w:hAnsi="Footlight MT Light"/>
                <w:sz w:val="24"/>
                <w:szCs w:val="24"/>
              </w:rPr>
            </w:pPr>
            <w:r w:rsidRPr="005E7F86">
              <w:rPr>
                <w:rFonts w:ascii="Footlight MT Light" w:hAnsi="Footlight MT Light"/>
                <w:sz w:val="24"/>
                <w:szCs w:val="24"/>
              </w:rPr>
              <w:t xml:space="preserve">These are fiberglass poles and they are still undergoing tests by KPLC, they have not yet </w:t>
            </w:r>
            <w:r w:rsidR="006C0D66">
              <w:rPr>
                <w:rFonts w:ascii="Footlight MT Light" w:hAnsi="Footlight MT Light"/>
                <w:sz w:val="24"/>
                <w:szCs w:val="24"/>
              </w:rPr>
              <w:t xml:space="preserve">been </w:t>
            </w:r>
            <w:r w:rsidRPr="005E7F86">
              <w:rPr>
                <w:rFonts w:ascii="Footlight MT Light" w:hAnsi="Footlight MT Light"/>
                <w:sz w:val="24"/>
                <w:szCs w:val="24"/>
              </w:rPr>
              <w:t>approved. Bidders can however give this as an option</w:t>
            </w:r>
            <w:r w:rsidR="006C0D66">
              <w:rPr>
                <w:rFonts w:ascii="Footlight MT Light" w:hAnsi="Footlight MT Light"/>
                <w:sz w:val="24"/>
                <w:szCs w:val="24"/>
              </w:rPr>
              <w:t xml:space="preserve"> if they so wish.</w:t>
            </w:r>
          </w:p>
        </w:tc>
      </w:tr>
      <w:tr w:rsidR="00E6714C" w:rsidRPr="00AA64EB" w:rsidTr="00D30682">
        <w:trPr>
          <w:trHeight w:val="570"/>
        </w:trPr>
        <w:tc>
          <w:tcPr>
            <w:tcW w:w="657" w:type="dxa"/>
            <w:tcBorders>
              <w:top w:val="single" w:sz="6" w:space="0" w:color="000000"/>
              <w:bottom w:val="single" w:sz="6" w:space="0" w:color="000000"/>
            </w:tcBorders>
          </w:tcPr>
          <w:p w:rsidR="00E6714C" w:rsidRDefault="00E6714C" w:rsidP="00F23249">
            <w:pPr>
              <w:rPr>
                <w:rFonts w:ascii="Footlight MT Light" w:hAnsi="Footlight MT Light"/>
                <w:sz w:val="24"/>
                <w:szCs w:val="24"/>
              </w:rPr>
            </w:pPr>
            <w:r>
              <w:rPr>
                <w:rFonts w:ascii="Footlight MT Light" w:hAnsi="Footlight MT Light"/>
                <w:sz w:val="24"/>
                <w:szCs w:val="24"/>
              </w:rPr>
              <w:t>(8)</w:t>
            </w:r>
          </w:p>
        </w:tc>
        <w:tc>
          <w:tcPr>
            <w:tcW w:w="5571" w:type="dxa"/>
            <w:tcBorders>
              <w:top w:val="single" w:sz="6" w:space="0" w:color="000000"/>
              <w:bottom w:val="single" w:sz="6" w:space="0" w:color="000000"/>
            </w:tcBorders>
          </w:tcPr>
          <w:p w:rsidR="00E6714C" w:rsidRPr="005E7F86" w:rsidRDefault="00E6714C" w:rsidP="009F34C3">
            <w:pPr>
              <w:spacing w:before="60" w:after="60"/>
              <w:outlineLvl w:val="2"/>
              <w:rPr>
                <w:rFonts w:ascii="Footlight MT Light" w:hAnsi="Footlight MT Light"/>
                <w:sz w:val="24"/>
                <w:szCs w:val="24"/>
              </w:rPr>
            </w:pPr>
            <w:r w:rsidRPr="005E7F86">
              <w:rPr>
                <w:rFonts w:ascii="Footlight MT Light" w:hAnsi="Footlight MT Light"/>
                <w:sz w:val="24"/>
                <w:szCs w:val="24"/>
              </w:rPr>
              <w:t>Who will carry out the Designs</w:t>
            </w:r>
          </w:p>
        </w:tc>
        <w:tc>
          <w:tcPr>
            <w:tcW w:w="4230" w:type="dxa"/>
            <w:tcBorders>
              <w:top w:val="single" w:sz="6" w:space="0" w:color="000000"/>
              <w:bottom w:val="single" w:sz="6" w:space="0" w:color="000000"/>
            </w:tcBorders>
          </w:tcPr>
          <w:p w:rsidR="00E6714C" w:rsidRPr="005E7F86" w:rsidRDefault="00E6714C" w:rsidP="00E6714C">
            <w:pPr>
              <w:rPr>
                <w:rFonts w:ascii="Footlight MT Light" w:hAnsi="Footlight MT Light"/>
                <w:sz w:val="24"/>
                <w:szCs w:val="24"/>
              </w:rPr>
            </w:pPr>
            <w:r w:rsidRPr="005E7F86">
              <w:rPr>
                <w:rFonts w:ascii="Footlight MT Light" w:hAnsi="Footlight MT Light"/>
                <w:sz w:val="24"/>
                <w:szCs w:val="24"/>
              </w:rPr>
              <w:t>The contractor shall  be required to carry out the designs</w:t>
            </w:r>
          </w:p>
        </w:tc>
      </w:tr>
      <w:tr w:rsidR="00E6714C" w:rsidRPr="00AA64EB" w:rsidTr="00D30682">
        <w:trPr>
          <w:trHeight w:val="570"/>
        </w:trPr>
        <w:tc>
          <w:tcPr>
            <w:tcW w:w="657" w:type="dxa"/>
            <w:tcBorders>
              <w:top w:val="single" w:sz="6" w:space="0" w:color="000000"/>
              <w:bottom w:val="single" w:sz="6" w:space="0" w:color="000000"/>
            </w:tcBorders>
          </w:tcPr>
          <w:p w:rsidR="00E6714C" w:rsidRDefault="00E6714C" w:rsidP="00F23249">
            <w:pPr>
              <w:rPr>
                <w:rFonts w:ascii="Footlight MT Light" w:hAnsi="Footlight MT Light"/>
                <w:sz w:val="24"/>
                <w:szCs w:val="24"/>
              </w:rPr>
            </w:pPr>
            <w:r>
              <w:rPr>
                <w:rFonts w:ascii="Footlight MT Light" w:hAnsi="Footlight MT Light"/>
                <w:sz w:val="24"/>
                <w:szCs w:val="24"/>
              </w:rPr>
              <w:t>(9)</w:t>
            </w:r>
          </w:p>
        </w:tc>
        <w:tc>
          <w:tcPr>
            <w:tcW w:w="5571" w:type="dxa"/>
            <w:tcBorders>
              <w:top w:val="single" w:sz="6" w:space="0" w:color="000000"/>
              <w:bottom w:val="single" w:sz="6" w:space="0" w:color="000000"/>
            </w:tcBorders>
          </w:tcPr>
          <w:p w:rsidR="00E6714C" w:rsidRPr="005E7F86" w:rsidRDefault="005E7F86" w:rsidP="009F34C3">
            <w:pPr>
              <w:spacing w:before="60" w:after="60"/>
              <w:outlineLvl w:val="2"/>
              <w:rPr>
                <w:rFonts w:ascii="Footlight MT Light" w:hAnsi="Footlight MT Light"/>
                <w:sz w:val="24"/>
                <w:szCs w:val="24"/>
              </w:rPr>
            </w:pPr>
            <w:r w:rsidRPr="005E7F86">
              <w:rPr>
                <w:rFonts w:ascii="Footlight MT Light" w:hAnsi="Footlight MT Light"/>
                <w:sz w:val="24"/>
                <w:szCs w:val="24"/>
              </w:rPr>
              <w:t>Is the length of the LV to be maximized going to be maintained at 600meters and what happens if the contractor exceeds the 600 meters</w:t>
            </w:r>
          </w:p>
        </w:tc>
        <w:tc>
          <w:tcPr>
            <w:tcW w:w="4230" w:type="dxa"/>
            <w:tcBorders>
              <w:top w:val="single" w:sz="6" w:space="0" w:color="000000"/>
              <w:bottom w:val="single" w:sz="6" w:space="0" w:color="000000"/>
            </w:tcBorders>
          </w:tcPr>
          <w:p w:rsidR="00E6714C" w:rsidRPr="005E7F86" w:rsidRDefault="005E7F86" w:rsidP="00E6714C">
            <w:pPr>
              <w:rPr>
                <w:rFonts w:ascii="Footlight MT Light" w:hAnsi="Footlight MT Light"/>
                <w:sz w:val="24"/>
                <w:szCs w:val="24"/>
              </w:rPr>
            </w:pPr>
            <w:r w:rsidRPr="005E7F86">
              <w:rPr>
                <w:rFonts w:ascii="Footlight MT Light" w:hAnsi="Footlight MT Light"/>
                <w:sz w:val="24"/>
                <w:szCs w:val="24"/>
              </w:rPr>
              <w:t>The maximization shall only cover 600mteres , anything beyond this will be at the contractors cost</w:t>
            </w:r>
          </w:p>
        </w:tc>
      </w:tr>
      <w:tr w:rsidR="005E7F86" w:rsidRPr="00AA64EB" w:rsidTr="00D30682">
        <w:trPr>
          <w:trHeight w:val="570"/>
        </w:trPr>
        <w:tc>
          <w:tcPr>
            <w:tcW w:w="657" w:type="dxa"/>
            <w:tcBorders>
              <w:top w:val="single" w:sz="6" w:space="0" w:color="000000"/>
              <w:bottom w:val="single" w:sz="6" w:space="0" w:color="000000"/>
            </w:tcBorders>
          </w:tcPr>
          <w:p w:rsidR="005E7F86" w:rsidRDefault="005E7F86" w:rsidP="00F23249">
            <w:pPr>
              <w:rPr>
                <w:rFonts w:ascii="Footlight MT Light" w:hAnsi="Footlight MT Light"/>
                <w:sz w:val="24"/>
                <w:szCs w:val="24"/>
              </w:rPr>
            </w:pPr>
            <w:r>
              <w:rPr>
                <w:rFonts w:ascii="Footlight MT Light" w:hAnsi="Footlight MT Light"/>
                <w:sz w:val="24"/>
                <w:szCs w:val="24"/>
              </w:rPr>
              <w:t>(10)</w:t>
            </w:r>
          </w:p>
        </w:tc>
        <w:tc>
          <w:tcPr>
            <w:tcW w:w="5571" w:type="dxa"/>
            <w:tcBorders>
              <w:top w:val="single" w:sz="6" w:space="0" w:color="000000"/>
              <w:bottom w:val="single" w:sz="6" w:space="0" w:color="000000"/>
            </w:tcBorders>
          </w:tcPr>
          <w:p w:rsidR="005E7F86" w:rsidRPr="005E7F86" w:rsidRDefault="005E7F86" w:rsidP="009F34C3">
            <w:pPr>
              <w:spacing w:before="60" w:after="60"/>
              <w:outlineLvl w:val="2"/>
              <w:rPr>
                <w:rFonts w:ascii="Footlight MT Light" w:hAnsi="Footlight MT Light"/>
                <w:sz w:val="24"/>
                <w:szCs w:val="24"/>
              </w:rPr>
            </w:pPr>
            <w:r>
              <w:rPr>
                <w:rFonts w:ascii="Footlight MT Light" w:hAnsi="Footlight MT Light"/>
                <w:sz w:val="24"/>
                <w:szCs w:val="24"/>
              </w:rPr>
              <w:t>Is there a list of the transformers to be maximized per county and constituency</w:t>
            </w:r>
          </w:p>
        </w:tc>
        <w:tc>
          <w:tcPr>
            <w:tcW w:w="4230" w:type="dxa"/>
            <w:tcBorders>
              <w:top w:val="single" w:sz="6" w:space="0" w:color="000000"/>
              <w:bottom w:val="single" w:sz="6" w:space="0" w:color="000000"/>
            </w:tcBorders>
          </w:tcPr>
          <w:p w:rsidR="005E7F86" w:rsidRPr="005E7F86" w:rsidRDefault="005E7F86" w:rsidP="00657F35">
            <w:pPr>
              <w:rPr>
                <w:rFonts w:ascii="Footlight MT Light" w:hAnsi="Footlight MT Light"/>
                <w:sz w:val="24"/>
                <w:szCs w:val="24"/>
              </w:rPr>
            </w:pPr>
            <w:r>
              <w:rPr>
                <w:rFonts w:ascii="Footlight MT Light" w:hAnsi="Footlight MT Light"/>
                <w:sz w:val="24"/>
                <w:szCs w:val="24"/>
              </w:rPr>
              <w:t xml:space="preserve">The list shall be availed by co-ordinates </w:t>
            </w:r>
            <w:r w:rsidR="00657F35">
              <w:rPr>
                <w:rFonts w:ascii="Footlight MT Light" w:hAnsi="Footlight MT Light"/>
                <w:sz w:val="24"/>
                <w:szCs w:val="24"/>
              </w:rPr>
              <w:t>to all bidders.</w:t>
            </w:r>
          </w:p>
        </w:tc>
      </w:tr>
      <w:tr w:rsidR="005E7F86" w:rsidRPr="00AA64EB" w:rsidTr="00D30682">
        <w:trPr>
          <w:trHeight w:val="570"/>
        </w:trPr>
        <w:tc>
          <w:tcPr>
            <w:tcW w:w="657" w:type="dxa"/>
            <w:tcBorders>
              <w:top w:val="single" w:sz="6" w:space="0" w:color="000000"/>
              <w:bottom w:val="single" w:sz="6" w:space="0" w:color="000000"/>
            </w:tcBorders>
          </w:tcPr>
          <w:p w:rsidR="005E7F86" w:rsidRDefault="005E7F86" w:rsidP="00F23249">
            <w:pPr>
              <w:rPr>
                <w:rFonts w:ascii="Footlight MT Light" w:hAnsi="Footlight MT Light"/>
                <w:sz w:val="24"/>
                <w:szCs w:val="24"/>
              </w:rPr>
            </w:pPr>
            <w:r>
              <w:rPr>
                <w:rFonts w:ascii="Footlight MT Light" w:hAnsi="Footlight MT Light"/>
                <w:sz w:val="24"/>
                <w:szCs w:val="24"/>
              </w:rPr>
              <w:t>(11)</w:t>
            </w:r>
          </w:p>
        </w:tc>
        <w:tc>
          <w:tcPr>
            <w:tcW w:w="5571" w:type="dxa"/>
            <w:tcBorders>
              <w:top w:val="single" w:sz="6" w:space="0" w:color="000000"/>
              <w:bottom w:val="single" w:sz="6" w:space="0" w:color="000000"/>
            </w:tcBorders>
          </w:tcPr>
          <w:p w:rsidR="005E7F86" w:rsidRPr="00657F35" w:rsidRDefault="005E7F86" w:rsidP="005E7F86">
            <w:pPr>
              <w:spacing w:before="60" w:after="60"/>
              <w:outlineLvl w:val="2"/>
              <w:rPr>
                <w:rFonts w:ascii="Footlight MT Light" w:hAnsi="Footlight MT Light"/>
                <w:sz w:val="24"/>
                <w:szCs w:val="24"/>
              </w:rPr>
            </w:pPr>
            <w:r w:rsidRPr="00657F35">
              <w:rPr>
                <w:rFonts w:ascii="Footlight MT Light" w:hAnsi="Footlight MT Light"/>
                <w:sz w:val="24"/>
                <w:szCs w:val="24"/>
              </w:rPr>
              <w:t>How do you identify where to put which pole where i.e. concrete or wooden poles</w:t>
            </w:r>
          </w:p>
        </w:tc>
        <w:tc>
          <w:tcPr>
            <w:tcW w:w="4230" w:type="dxa"/>
            <w:tcBorders>
              <w:top w:val="single" w:sz="6" w:space="0" w:color="000000"/>
              <w:bottom w:val="single" w:sz="6" w:space="0" w:color="000000"/>
            </w:tcBorders>
          </w:tcPr>
          <w:p w:rsidR="005E7F86" w:rsidRPr="00657F35" w:rsidRDefault="007D59BA" w:rsidP="002F34C2">
            <w:pPr>
              <w:rPr>
                <w:rFonts w:ascii="Footlight MT Light" w:hAnsi="Footlight MT Light"/>
                <w:sz w:val="24"/>
                <w:szCs w:val="24"/>
              </w:rPr>
            </w:pPr>
            <w:r w:rsidRPr="00657F35">
              <w:rPr>
                <w:rFonts w:ascii="Footlight MT Light" w:hAnsi="Footlight MT Light"/>
                <w:sz w:val="24"/>
                <w:szCs w:val="24"/>
              </w:rPr>
              <w:t xml:space="preserve">Bidders are required to </w:t>
            </w:r>
            <w:r w:rsidR="002F34C2">
              <w:rPr>
                <w:rFonts w:ascii="Footlight MT Light" w:hAnsi="Footlight MT Light"/>
                <w:sz w:val="24"/>
                <w:szCs w:val="24"/>
              </w:rPr>
              <w:t xml:space="preserve">make provisions for wooden and concrete poles as per the bidding </w:t>
            </w:r>
            <w:proofErr w:type="gramStart"/>
            <w:r w:rsidR="002F34C2">
              <w:rPr>
                <w:rFonts w:ascii="Footlight MT Light" w:hAnsi="Footlight MT Light"/>
                <w:sz w:val="24"/>
                <w:szCs w:val="24"/>
              </w:rPr>
              <w:t>documents,</w:t>
            </w:r>
            <w:proofErr w:type="gramEnd"/>
            <w:r w:rsidR="002F34C2">
              <w:rPr>
                <w:rFonts w:ascii="Footlight MT Light" w:hAnsi="Footlight MT Light"/>
                <w:sz w:val="24"/>
                <w:szCs w:val="24"/>
              </w:rPr>
              <w:t xml:space="preserve"> however the actual usage will be determined at the design stage</w:t>
            </w:r>
            <w:r w:rsidRPr="00657F35">
              <w:rPr>
                <w:rFonts w:ascii="Footlight MT Light" w:hAnsi="Footlight MT Light"/>
                <w:sz w:val="24"/>
                <w:szCs w:val="24"/>
              </w:rPr>
              <w:t>.</w:t>
            </w:r>
          </w:p>
        </w:tc>
      </w:tr>
      <w:tr w:rsidR="00B258C5" w:rsidRPr="00AA64EB" w:rsidTr="00D30682">
        <w:trPr>
          <w:trHeight w:val="570"/>
        </w:trPr>
        <w:tc>
          <w:tcPr>
            <w:tcW w:w="657" w:type="dxa"/>
            <w:tcBorders>
              <w:top w:val="single" w:sz="6" w:space="0" w:color="000000"/>
              <w:bottom w:val="single" w:sz="6" w:space="0" w:color="000000"/>
            </w:tcBorders>
          </w:tcPr>
          <w:p w:rsidR="00B258C5" w:rsidRDefault="00B258C5" w:rsidP="00F23249">
            <w:pPr>
              <w:rPr>
                <w:rFonts w:ascii="Footlight MT Light" w:hAnsi="Footlight MT Light"/>
                <w:sz w:val="24"/>
                <w:szCs w:val="24"/>
              </w:rPr>
            </w:pPr>
            <w:r>
              <w:rPr>
                <w:rFonts w:ascii="Footlight MT Light" w:hAnsi="Footlight MT Light"/>
                <w:sz w:val="24"/>
                <w:szCs w:val="24"/>
              </w:rPr>
              <w:t>(12)</w:t>
            </w:r>
          </w:p>
        </w:tc>
        <w:tc>
          <w:tcPr>
            <w:tcW w:w="5571" w:type="dxa"/>
            <w:tcBorders>
              <w:top w:val="single" w:sz="6" w:space="0" w:color="000000"/>
              <w:bottom w:val="single" w:sz="6" w:space="0" w:color="000000"/>
            </w:tcBorders>
          </w:tcPr>
          <w:p w:rsidR="00B258C5" w:rsidRPr="00657F35" w:rsidRDefault="00A22811" w:rsidP="005E7F86">
            <w:pPr>
              <w:spacing w:before="60" w:after="60"/>
              <w:outlineLvl w:val="2"/>
              <w:rPr>
                <w:rFonts w:ascii="Footlight MT Light" w:hAnsi="Footlight MT Light"/>
                <w:sz w:val="24"/>
                <w:szCs w:val="24"/>
              </w:rPr>
            </w:pPr>
            <w:r w:rsidRPr="00657F35">
              <w:rPr>
                <w:rFonts w:ascii="Footlight MT Light" w:hAnsi="Footlight MT Light"/>
                <w:sz w:val="24"/>
                <w:szCs w:val="24"/>
              </w:rPr>
              <w:t>Is there a list of prequalified designers or contractors</w:t>
            </w:r>
          </w:p>
        </w:tc>
        <w:tc>
          <w:tcPr>
            <w:tcW w:w="4230" w:type="dxa"/>
            <w:tcBorders>
              <w:top w:val="single" w:sz="6" w:space="0" w:color="000000"/>
              <w:bottom w:val="single" w:sz="6" w:space="0" w:color="000000"/>
            </w:tcBorders>
          </w:tcPr>
          <w:p w:rsidR="00B258C5" w:rsidRPr="00657F35" w:rsidRDefault="00A22811" w:rsidP="00E6714C">
            <w:pPr>
              <w:rPr>
                <w:rFonts w:ascii="Footlight MT Light" w:hAnsi="Footlight MT Light"/>
                <w:sz w:val="24"/>
                <w:szCs w:val="24"/>
              </w:rPr>
            </w:pPr>
            <w:r w:rsidRPr="00657F35">
              <w:rPr>
                <w:rFonts w:ascii="Footlight MT Light" w:hAnsi="Footlight MT Light"/>
                <w:sz w:val="24"/>
                <w:szCs w:val="24"/>
              </w:rPr>
              <w:t>Bidders are advised to carry out due diligence of what is available in the market.</w:t>
            </w:r>
          </w:p>
        </w:tc>
      </w:tr>
      <w:tr w:rsidR="00A22811" w:rsidRPr="00AA64EB" w:rsidTr="00D30682">
        <w:trPr>
          <w:trHeight w:val="570"/>
        </w:trPr>
        <w:tc>
          <w:tcPr>
            <w:tcW w:w="657" w:type="dxa"/>
            <w:tcBorders>
              <w:top w:val="single" w:sz="6" w:space="0" w:color="000000"/>
              <w:bottom w:val="single" w:sz="6" w:space="0" w:color="000000"/>
            </w:tcBorders>
          </w:tcPr>
          <w:p w:rsidR="00A22811" w:rsidRDefault="00A22811" w:rsidP="00A22811">
            <w:pPr>
              <w:rPr>
                <w:rFonts w:ascii="Footlight MT Light" w:hAnsi="Footlight MT Light"/>
                <w:sz w:val="24"/>
                <w:szCs w:val="24"/>
              </w:rPr>
            </w:pPr>
            <w:r>
              <w:rPr>
                <w:rFonts w:ascii="Footlight MT Light" w:hAnsi="Footlight MT Light"/>
                <w:sz w:val="24"/>
                <w:szCs w:val="24"/>
              </w:rPr>
              <w:t>(13)</w:t>
            </w:r>
          </w:p>
        </w:tc>
        <w:tc>
          <w:tcPr>
            <w:tcW w:w="5571" w:type="dxa"/>
            <w:tcBorders>
              <w:top w:val="single" w:sz="6" w:space="0" w:color="000000"/>
              <w:bottom w:val="single" w:sz="6" w:space="0" w:color="000000"/>
            </w:tcBorders>
          </w:tcPr>
          <w:p w:rsidR="00A22811" w:rsidRDefault="007D59BA" w:rsidP="007D59BA">
            <w:pPr>
              <w:spacing w:before="60" w:after="60"/>
              <w:outlineLvl w:val="2"/>
              <w:rPr>
                <w:rFonts w:ascii="Footlight MT Light" w:hAnsi="Footlight MT Light"/>
                <w:color w:val="FF0000"/>
                <w:sz w:val="24"/>
                <w:szCs w:val="24"/>
              </w:rPr>
            </w:pPr>
            <w:r w:rsidRPr="00300F85">
              <w:rPr>
                <w:rFonts w:ascii="Footlight MT Light" w:hAnsi="Footlight MT Light"/>
                <w:sz w:val="24"/>
                <w:szCs w:val="24"/>
              </w:rPr>
              <w:t xml:space="preserve">Can you enter into a Joint Venture with one company or more than one in this tender </w:t>
            </w:r>
          </w:p>
        </w:tc>
        <w:tc>
          <w:tcPr>
            <w:tcW w:w="4230" w:type="dxa"/>
            <w:tcBorders>
              <w:top w:val="single" w:sz="6" w:space="0" w:color="000000"/>
              <w:bottom w:val="single" w:sz="6" w:space="0" w:color="000000"/>
            </w:tcBorders>
          </w:tcPr>
          <w:p w:rsidR="00A22811" w:rsidRDefault="00300F85" w:rsidP="00E6714C">
            <w:pPr>
              <w:rPr>
                <w:rFonts w:ascii="Footlight MT Light" w:hAnsi="Footlight MT Light"/>
                <w:sz w:val="24"/>
                <w:szCs w:val="24"/>
              </w:rPr>
            </w:pPr>
            <w:r w:rsidRPr="00D54C21">
              <w:rPr>
                <w:rFonts w:ascii="Footlight MT Light" w:hAnsi="Footlight MT Light"/>
                <w:sz w:val="24"/>
                <w:szCs w:val="24"/>
              </w:rPr>
              <w:t>Bi</w:t>
            </w:r>
            <w:r w:rsidR="005C0315">
              <w:rPr>
                <w:rFonts w:ascii="Footlight MT Light" w:hAnsi="Footlight MT Light"/>
                <w:sz w:val="24"/>
                <w:szCs w:val="24"/>
              </w:rPr>
              <w:t>dders are required to refer to S</w:t>
            </w:r>
            <w:r w:rsidRPr="00D54C21">
              <w:rPr>
                <w:rFonts w:ascii="Footlight MT Light" w:hAnsi="Footlight MT Light"/>
                <w:sz w:val="24"/>
                <w:szCs w:val="24"/>
              </w:rPr>
              <w:t xml:space="preserve">ection 1 Clause 4. e, and note that participating as a Bidder in more than one bid shall </w:t>
            </w:r>
            <w:r w:rsidRPr="00D54C21">
              <w:rPr>
                <w:rFonts w:ascii="Footlight MT Light" w:hAnsi="Footlight MT Light"/>
                <w:sz w:val="24"/>
                <w:szCs w:val="24"/>
              </w:rPr>
              <w:lastRenderedPageBreak/>
              <w:t>lead to disqualification. Bidders can however participate as a sub – contractor in more</w:t>
            </w:r>
          </w:p>
        </w:tc>
      </w:tr>
      <w:tr w:rsidR="007D59BA" w:rsidRPr="00AA64EB" w:rsidTr="00D30682">
        <w:trPr>
          <w:trHeight w:val="570"/>
        </w:trPr>
        <w:tc>
          <w:tcPr>
            <w:tcW w:w="657" w:type="dxa"/>
            <w:tcBorders>
              <w:top w:val="single" w:sz="6" w:space="0" w:color="000000"/>
              <w:bottom w:val="single" w:sz="6" w:space="0" w:color="000000"/>
            </w:tcBorders>
          </w:tcPr>
          <w:p w:rsidR="007D59BA" w:rsidRDefault="007D59BA" w:rsidP="00A22811">
            <w:pPr>
              <w:rPr>
                <w:rFonts w:ascii="Footlight MT Light" w:hAnsi="Footlight MT Light"/>
                <w:sz w:val="24"/>
                <w:szCs w:val="24"/>
              </w:rPr>
            </w:pPr>
            <w:r>
              <w:rPr>
                <w:rFonts w:ascii="Footlight MT Light" w:hAnsi="Footlight MT Light"/>
                <w:sz w:val="24"/>
                <w:szCs w:val="24"/>
              </w:rPr>
              <w:lastRenderedPageBreak/>
              <w:t>(14)</w:t>
            </w:r>
          </w:p>
        </w:tc>
        <w:tc>
          <w:tcPr>
            <w:tcW w:w="5571" w:type="dxa"/>
            <w:tcBorders>
              <w:top w:val="single" w:sz="6" w:space="0" w:color="000000"/>
              <w:bottom w:val="single" w:sz="6" w:space="0" w:color="000000"/>
            </w:tcBorders>
          </w:tcPr>
          <w:p w:rsidR="007D59BA" w:rsidRDefault="00700099" w:rsidP="00700099">
            <w:pPr>
              <w:spacing w:before="60" w:after="60"/>
              <w:outlineLvl w:val="2"/>
              <w:rPr>
                <w:rFonts w:ascii="Footlight MT Light" w:hAnsi="Footlight MT Light"/>
                <w:color w:val="FF0000"/>
                <w:sz w:val="24"/>
                <w:szCs w:val="24"/>
              </w:rPr>
            </w:pPr>
            <w:r w:rsidRPr="00700099">
              <w:rPr>
                <w:rFonts w:ascii="Footlight MT Light" w:hAnsi="Footlight MT Light"/>
                <w:sz w:val="24"/>
                <w:szCs w:val="24"/>
              </w:rPr>
              <w:t>Can contractors bidding for works also participate in the Lot 11 fo</w:t>
            </w:r>
            <w:r>
              <w:rPr>
                <w:rFonts w:ascii="Footlight MT Light" w:hAnsi="Footlight MT Light"/>
                <w:sz w:val="24"/>
                <w:szCs w:val="24"/>
              </w:rPr>
              <w:t>r</w:t>
            </w:r>
            <w:r w:rsidRPr="00700099">
              <w:rPr>
                <w:rFonts w:ascii="Footlight MT Light" w:hAnsi="Footlight MT Light"/>
                <w:sz w:val="24"/>
                <w:szCs w:val="24"/>
              </w:rPr>
              <w:t xml:space="preserve"> Prepaid Meters </w:t>
            </w:r>
          </w:p>
        </w:tc>
        <w:tc>
          <w:tcPr>
            <w:tcW w:w="4230" w:type="dxa"/>
            <w:tcBorders>
              <w:top w:val="single" w:sz="6" w:space="0" w:color="000000"/>
              <w:bottom w:val="single" w:sz="6" w:space="0" w:color="000000"/>
            </w:tcBorders>
          </w:tcPr>
          <w:p w:rsidR="007D59BA" w:rsidRDefault="00700099" w:rsidP="00E6714C">
            <w:pPr>
              <w:rPr>
                <w:rFonts w:ascii="Footlight MT Light" w:hAnsi="Footlight MT Light"/>
                <w:sz w:val="24"/>
                <w:szCs w:val="24"/>
              </w:rPr>
            </w:pPr>
            <w:r>
              <w:rPr>
                <w:rFonts w:ascii="Footlight MT Light" w:hAnsi="Footlight MT Light"/>
                <w:sz w:val="24"/>
                <w:szCs w:val="24"/>
              </w:rPr>
              <w:t>Yes , one can participate in the lot of their choice</w:t>
            </w:r>
          </w:p>
        </w:tc>
      </w:tr>
      <w:tr w:rsidR="00700099" w:rsidRPr="00AA64EB" w:rsidTr="00D30682">
        <w:trPr>
          <w:trHeight w:val="570"/>
        </w:trPr>
        <w:tc>
          <w:tcPr>
            <w:tcW w:w="657" w:type="dxa"/>
            <w:tcBorders>
              <w:top w:val="single" w:sz="6" w:space="0" w:color="000000"/>
              <w:bottom w:val="single" w:sz="6" w:space="0" w:color="000000"/>
            </w:tcBorders>
          </w:tcPr>
          <w:p w:rsidR="00700099" w:rsidRDefault="00700099" w:rsidP="00A22811">
            <w:pPr>
              <w:rPr>
                <w:rFonts w:ascii="Footlight MT Light" w:hAnsi="Footlight MT Light"/>
                <w:sz w:val="24"/>
                <w:szCs w:val="24"/>
              </w:rPr>
            </w:pPr>
            <w:r>
              <w:rPr>
                <w:rFonts w:ascii="Footlight MT Light" w:hAnsi="Footlight MT Light"/>
                <w:sz w:val="24"/>
                <w:szCs w:val="24"/>
              </w:rPr>
              <w:t>(15)</w:t>
            </w:r>
          </w:p>
        </w:tc>
        <w:tc>
          <w:tcPr>
            <w:tcW w:w="5571" w:type="dxa"/>
            <w:tcBorders>
              <w:top w:val="single" w:sz="6" w:space="0" w:color="000000"/>
              <w:bottom w:val="single" w:sz="6" w:space="0" w:color="000000"/>
            </w:tcBorders>
          </w:tcPr>
          <w:p w:rsidR="00700099" w:rsidRPr="00700099" w:rsidRDefault="00700099" w:rsidP="00700099">
            <w:pPr>
              <w:spacing w:before="60" w:after="60"/>
              <w:outlineLvl w:val="2"/>
              <w:rPr>
                <w:rFonts w:ascii="Footlight MT Light" w:hAnsi="Footlight MT Light"/>
                <w:sz w:val="24"/>
                <w:szCs w:val="24"/>
              </w:rPr>
            </w:pPr>
            <w:r>
              <w:rPr>
                <w:rFonts w:ascii="Footlight MT Light" w:hAnsi="Footlight MT Light"/>
                <w:sz w:val="24"/>
                <w:szCs w:val="24"/>
              </w:rPr>
              <w:t>When we visit one site does it mean that it represents all the rest</w:t>
            </w:r>
          </w:p>
        </w:tc>
        <w:tc>
          <w:tcPr>
            <w:tcW w:w="4230" w:type="dxa"/>
            <w:tcBorders>
              <w:top w:val="single" w:sz="6" w:space="0" w:color="000000"/>
              <w:bottom w:val="single" w:sz="6" w:space="0" w:color="000000"/>
            </w:tcBorders>
          </w:tcPr>
          <w:p w:rsidR="00700099" w:rsidRDefault="00700099" w:rsidP="00E6714C">
            <w:pPr>
              <w:rPr>
                <w:rFonts w:ascii="Footlight MT Light" w:hAnsi="Footlight MT Light"/>
                <w:sz w:val="24"/>
                <w:szCs w:val="24"/>
              </w:rPr>
            </w:pPr>
            <w:r>
              <w:rPr>
                <w:rFonts w:ascii="Footlight MT Light" w:hAnsi="Footlight MT Light"/>
                <w:sz w:val="24"/>
                <w:szCs w:val="24"/>
              </w:rPr>
              <w:t>The site to be visited during site visit shall be a prototype and a complete list of the sites to be maximized  shall be availed</w:t>
            </w:r>
          </w:p>
        </w:tc>
      </w:tr>
      <w:tr w:rsidR="00700099" w:rsidRPr="00AA64EB" w:rsidTr="00D30682">
        <w:trPr>
          <w:trHeight w:val="570"/>
        </w:trPr>
        <w:tc>
          <w:tcPr>
            <w:tcW w:w="657" w:type="dxa"/>
            <w:tcBorders>
              <w:top w:val="single" w:sz="6" w:space="0" w:color="000000"/>
              <w:bottom w:val="single" w:sz="6" w:space="0" w:color="000000"/>
            </w:tcBorders>
          </w:tcPr>
          <w:p w:rsidR="00700099" w:rsidRDefault="00700099" w:rsidP="00A22811">
            <w:pPr>
              <w:rPr>
                <w:rFonts w:ascii="Footlight MT Light" w:hAnsi="Footlight MT Light"/>
                <w:sz w:val="24"/>
                <w:szCs w:val="24"/>
              </w:rPr>
            </w:pPr>
            <w:r>
              <w:rPr>
                <w:rFonts w:ascii="Footlight MT Light" w:hAnsi="Footlight MT Light"/>
                <w:sz w:val="24"/>
                <w:szCs w:val="24"/>
              </w:rPr>
              <w:t>(16)</w:t>
            </w:r>
          </w:p>
        </w:tc>
        <w:tc>
          <w:tcPr>
            <w:tcW w:w="5571" w:type="dxa"/>
            <w:tcBorders>
              <w:top w:val="single" w:sz="6" w:space="0" w:color="000000"/>
              <w:bottom w:val="single" w:sz="6" w:space="0" w:color="000000"/>
            </w:tcBorders>
          </w:tcPr>
          <w:p w:rsidR="00700099" w:rsidRDefault="00700099" w:rsidP="00700099">
            <w:pPr>
              <w:spacing w:before="60" w:after="60"/>
              <w:outlineLvl w:val="2"/>
              <w:rPr>
                <w:rFonts w:ascii="Footlight MT Light" w:hAnsi="Footlight MT Light"/>
                <w:sz w:val="24"/>
                <w:szCs w:val="24"/>
              </w:rPr>
            </w:pPr>
            <w:r>
              <w:rPr>
                <w:rFonts w:ascii="Footlight MT Light" w:hAnsi="Footlight MT Light"/>
                <w:sz w:val="24"/>
                <w:szCs w:val="24"/>
              </w:rPr>
              <w:t>In the Bidding document, it indicates that each partner requires specific experience, Can these experience be combined in the case of  a joint venture</w:t>
            </w:r>
          </w:p>
        </w:tc>
        <w:tc>
          <w:tcPr>
            <w:tcW w:w="4230" w:type="dxa"/>
            <w:tcBorders>
              <w:top w:val="single" w:sz="6" w:space="0" w:color="000000"/>
              <w:bottom w:val="single" w:sz="6" w:space="0" w:color="000000"/>
            </w:tcBorders>
          </w:tcPr>
          <w:p w:rsidR="00700099" w:rsidRDefault="00700099" w:rsidP="00E6714C">
            <w:pPr>
              <w:rPr>
                <w:rFonts w:ascii="Footlight MT Light" w:hAnsi="Footlight MT Light"/>
                <w:sz w:val="24"/>
                <w:szCs w:val="24"/>
              </w:rPr>
            </w:pPr>
            <w:r>
              <w:rPr>
                <w:rFonts w:ascii="Footlight MT Light" w:hAnsi="Footlight MT Light"/>
                <w:sz w:val="24"/>
                <w:szCs w:val="24"/>
              </w:rPr>
              <w:t>No, The experience should be as indicated in the bidding document</w:t>
            </w:r>
          </w:p>
        </w:tc>
      </w:tr>
      <w:tr w:rsidR="007F3B11" w:rsidRPr="00AA64EB" w:rsidTr="00970AEA">
        <w:trPr>
          <w:trHeight w:val="1263"/>
        </w:trPr>
        <w:tc>
          <w:tcPr>
            <w:tcW w:w="657" w:type="dxa"/>
            <w:tcBorders>
              <w:top w:val="single" w:sz="6" w:space="0" w:color="000000"/>
            </w:tcBorders>
          </w:tcPr>
          <w:p w:rsidR="007F3B11" w:rsidRPr="00AA64EB" w:rsidRDefault="00875944" w:rsidP="00F23249">
            <w:pPr>
              <w:rPr>
                <w:rFonts w:ascii="Footlight MT Light" w:hAnsi="Footlight MT Light"/>
                <w:sz w:val="24"/>
                <w:szCs w:val="24"/>
              </w:rPr>
            </w:pPr>
            <w:r>
              <w:rPr>
                <w:rFonts w:ascii="Footlight MT Light" w:hAnsi="Footlight MT Light"/>
                <w:sz w:val="24"/>
                <w:szCs w:val="24"/>
              </w:rPr>
              <w:t>5</w:t>
            </w:r>
            <w:r w:rsidR="007F3B11">
              <w:rPr>
                <w:rFonts w:ascii="Footlight MT Light" w:hAnsi="Footlight MT Light"/>
                <w:sz w:val="24"/>
                <w:szCs w:val="24"/>
              </w:rPr>
              <w:t>.0</w:t>
            </w:r>
          </w:p>
        </w:tc>
        <w:tc>
          <w:tcPr>
            <w:tcW w:w="9801" w:type="dxa"/>
            <w:gridSpan w:val="2"/>
            <w:tcBorders>
              <w:top w:val="single" w:sz="6" w:space="0" w:color="000000"/>
            </w:tcBorders>
          </w:tcPr>
          <w:p w:rsidR="007F3B11" w:rsidRDefault="007F3B11" w:rsidP="00206C04">
            <w:pPr>
              <w:rPr>
                <w:rFonts w:ascii="Footlight MT Light" w:hAnsi="Footlight MT Light"/>
                <w:b/>
                <w:sz w:val="24"/>
                <w:szCs w:val="24"/>
                <w:u w:val="single"/>
              </w:rPr>
            </w:pPr>
            <w:r>
              <w:rPr>
                <w:rFonts w:ascii="Footlight MT Light" w:hAnsi="Footlight MT Light"/>
                <w:b/>
                <w:sz w:val="24"/>
                <w:szCs w:val="24"/>
                <w:u w:val="single"/>
              </w:rPr>
              <w:t>AOB</w:t>
            </w:r>
          </w:p>
          <w:p w:rsidR="007F3B11" w:rsidRDefault="007F3B11" w:rsidP="00206C04">
            <w:pPr>
              <w:rPr>
                <w:rFonts w:ascii="Footlight MT Light" w:hAnsi="Footlight MT Light"/>
                <w:b/>
                <w:sz w:val="24"/>
                <w:szCs w:val="24"/>
                <w:u w:val="single"/>
              </w:rPr>
            </w:pPr>
          </w:p>
          <w:p w:rsidR="007F3B11" w:rsidRDefault="007F3B11" w:rsidP="00345704">
            <w:pPr>
              <w:rPr>
                <w:rFonts w:ascii="Footlight MT Light" w:hAnsi="Footlight MT Light"/>
                <w:sz w:val="24"/>
                <w:szCs w:val="24"/>
              </w:rPr>
            </w:pPr>
            <w:r>
              <w:rPr>
                <w:rFonts w:ascii="Footlight MT Light" w:hAnsi="Footlight MT Light"/>
                <w:sz w:val="24"/>
                <w:szCs w:val="24"/>
              </w:rPr>
              <w:t>Bidders were informed to assemble AT KPLC’s parking lot at 9.00 a.m. the following day for the site visit. Bidders were informed that the visit would be carried out only on 12</w:t>
            </w:r>
            <w:r w:rsidRPr="00695C64">
              <w:rPr>
                <w:rFonts w:ascii="Footlight MT Light" w:hAnsi="Footlight MT Light"/>
                <w:sz w:val="24"/>
                <w:szCs w:val="24"/>
                <w:vertAlign w:val="superscript"/>
              </w:rPr>
              <w:t>th</w:t>
            </w:r>
            <w:r>
              <w:rPr>
                <w:rFonts w:ascii="Footlight MT Light" w:hAnsi="Footlight MT Light"/>
                <w:sz w:val="24"/>
                <w:szCs w:val="24"/>
              </w:rPr>
              <w:t xml:space="preserve"> and would cover areas neighboring Nairobi i.e. </w:t>
            </w:r>
            <w:r w:rsidRPr="00695C64">
              <w:rPr>
                <w:rFonts w:ascii="Footlight MT Light" w:hAnsi="Footlight MT Light"/>
                <w:sz w:val="24"/>
                <w:szCs w:val="24"/>
              </w:rPr>
              <w:t xml:space="preserve"> </w:t>
            </w:r>
            <w:r>
              <w:rPr>
                <w:rFonts w:ascii="Footlight MT Light" w:hAnsi="Footlight MT Light"/>
                <w:sz w:val="24"/>
                <w:szCs w:val="24"/>
              </w:rPr>
              <w:t>Tala and Ruiru</w:t>
            </w:r>
            <w:r w:rsidR="006C0D66">
              <w:rPr>
                <w:rFonts w:ascii="Footlight MT Light" w:hAnsi="Footlight MT Light"/>
                <w:sz w:val="24"/>
                <w:szCs w:val="24"/>
              </w:rPr>
              <w:t>.</w:t>
            </w:r>
          </w:p>
          <w:p w:rsidR="007F3B11" w:rsidRDefault="007F3B11" w:rsidP="00017C67">
            <w:pPr>
              <w:rPr>
                <w:rFonts w:ascii="Footlight MT Light" w:hAnsi="Footlight MT Light"/>
                <w:sz w:val="24"/>
                <w:szCs w:val="24"/>
              </w:rPr>
            </w:pPr>
          </w:p>
        </w:tc>
      </w:tr>
    </w:tbl>
    <w:p w:rsidR="009269E6" w:rsidRDefault="009269E6" w:rsidP="00910151">
      <w:pPr>
        <w:rPr>
          <w:rFonts w:ascii="Garamond" w:hAnsi="Garamond"/>
        </w:rPr>
      </w:pPr>
    </w:p>
    <w:p w:rsidR="00CF3101" w:rsidRDefault="00CF3101" w:rsidP="00CB735B">
      <w:pPr>
        <w:jc w:val="center"/>
        <w:rPr>
          <w:rFonts w:ascii="Footlight MT Light" w:hAnsi="Footlight MT Light"/>
          <w:sz w:val="24"/>
          <w:szCs w:val="24"/>
        </w:rPr>
      </w:pPr>
    </w:p>
    <w:p w:rsidR="00C7385D" w:rsidRDefault="00C7385D" w:rsidP="00DC5C64">
      <w:pPr>
        <w:rPr>
          <w:rFonts w:ascii="Garamond" w:hAnsi="Garamond"/>
        </w:rPr>
      </w:pPr>
    </w:p>
    <w:p w:rsidR="00DC5C64" w:rsidRDefault="00DC5C64" w:rsidP="00DC5C64">
      <w:pPr>
        <w:rPr>
          <w:rFonts w:ascii="Garamond" w:hAnsi="Garamond"/>
        </w:rPr>
      </w:pPr>
      <w:bookmarkStart w:id="0" w:name="_GoBack"/>
      <w:bookmarkEnd w:id="0"/>
    </w:p>
    <w:p w:rsidR="00D46A84" w:rsidRPr="00DC5C64" w:rsidRDefault="00D46A84" w:rsidP="00DC5C64">
      <w:pPr>
        <w:rPr>
          <w:rFonts w:ascii="Footlight MT Light" w:hAnsi="Footlight MT Light"/>
          <w:sz w:val="24"/>
          <w:szCs w:val="24"/>
        </w:rPr>
      </w:pPr>
      <w:r>
        <w:rPr>
          <w:rFonts w:ascii="Footlight MT Light" w:hAnsi="Footlight MT Light"/>
          <w:noProof/>
          <w:sz w:val="24"/>
          <w:szCs w:val="24"/>
          <w:lang w:val="en-GB" w:eastAsia="en-GB"/>
        </w:rPr>
        <w:drawing>
          <wp:inline distT="0" distB="0" distL="0" distR="0">
            <wp:extent cx="6581775" cy="2085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2085975"/>
                    </a:xfrm>
                    <a:prstGeom prst="rect">
                      <a:avLst/>
                    </a:prstGeom>
                    <a:noFill/>
                    <a:ln>
                      <a:noFill/>
                    </a:ln>
                  </pic:spPr>
                </pic:pic>
              </a:graphicData>
            </a:graphic>
          </wp:inline>
        </w:drawing>
      </w:r>
    </w:p>
    <w:sectPr w:rsidR="00D46A84" w:rsidRPr="00DC5C64" w:rsidSect="00300F85">
      <w:footerReference w:type="default" r:id="rId12"/>
      <w:footerReference w:type="first" r:id="rId13"/>
      <w:pgSz w:w="12240" w:h="15840"/>
      <w:pgMar w:top="1260" w:right="720" w:bottom="720" w:left="1152" w:header="720"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2B" w:rsidRDefault="00C37D2B">
      <w:r>
        <w:separator/>
      </w:r>
    </w:p>
  </w:endnote>
  <w:endnote w:type="continuationSeparator" w:id="0">
    <w:p w:rsidR="00C37D2B" w:rsidRDefault="00C3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84861"/>
      <w:docPartObj>
        <w:docPartGallery w:val="Page Numbers (Bottom of Page)"/>
        <w:docPartUnique/>
      </w:docPartObj>
    </w:sdtPr>
    <w:sdtEndPr>
      <w:rPr>
        <w:noProof/>
      </w:rPr>
    </w:sdtEndPr>
    <w:sdtContent>
      <w:p w:rsidR="006C0D66" w:rsidRDefault="006C0D66">
        <w:pPr>
          <w:pStyle w:val="Footer"/>
          <w:jc w:val="center"/>
        </w:pPr>
        <w:r>
          <w:fldChar w:fldCharType="begin"/>
        </w:r>
        <w:r>
          <w:instrText xml:space="preserve"> PAGE   \* MERGEFORMAT </w:instrText>
        </w:r>
        <w:r>
          <w:fldChar w:fldCharType="separate"/>
        </w:r>
        <w:r w:rsidR="002B0D7C">
          <w:rPr>
            <w:noProof/>
          </w:rPr>
          <w:t>4</w:t>
        </w:r>
        <w:r>
          <w:rPr>
            <w:noProof/>
          </w:rPr>
          <w:fldChar w:fldCharType="end"/>
        </w:r>
      </w:p>
    </w:sdtContent>
  </w:sdt>
  <w:p w:rsidR="00CF3101" w:rsidRDefault="00CF3101" w:rsidP="007713DA">
    <w:pPr>
      <w:pStyle w:val="Footer"/>
      <w:spacing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65" w:rsidRDefault="006652D6">
    <w:pPr>
      <w:pStyle w:val="Footer"/>
      <w:jc w:val="right"/>
    </w:pPr>
    <w:r>
      <w:fldChar w:fldCharType="begin"/>
    </w:r>
    <w:r>
      <w:instrText xml:space="preserve"> PAGE   \* MERGEFORMAT </w:instrText>
    </w:r>
    <w:r>
      <w:fldChar w:fldCharType="separate"/>
    </w:r>
    <w:r w:rsidR="002B0D7C">
      <w:rPr>
        <w:noProof/>
      </w:rPr>
      <w:t>1</w:t>
    </w:r>
    <w:r>
      <w:rPr>
        <w:noProof/>
      </w:rPr>
      <w:fldChar w:fldCharType="end"/>
    </w:r>
  </w:p>
  <w:p w:rsidR="004C7D65" w:rsidRDefault="004C7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2B" w:rsidRDefault="00C37D2B">
      <w:r>
        <w:separator/>
      </w:r>
    </w:p>
  </w:footnote>
  <w:footnote w:type="continuationSeparator" w:id="0">
    <w:p w:rsidR="00C37D2B" w:rsidRDefault="00C3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FC3"/>
    <w:multiLevelType w:val="hybridMultilevel"/>
    <w:tmpl w:val="56B02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6102F"/>
    <w:multiLevelType w:val="hybridMultilevel"/>
    <w:tmpl w:val="25963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7F4535"/>
    <w:multiLevelType w:val="hybridMultilevel"/>
    <w:tmpl w:val="996C62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5C1FB2"/>
    <w:multiLevelType w:val="hybridMultilevel"/>
    <w:tmpl w:val="58E6E03C"/>
    <w:lvl w:ilvl="0" w:tplc="22E04CD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0A1DF9"/>
    <w:multiLevelType w:val="hybridMultilevel"/>
    <w:tmpl w:val="1E98FC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B0934"/>
    <w:multiLevelType w:val="hybridMultilevel"/>
    <w:tmpl w:val="10165E7C"/>
    <w:lvl w:ilvl="0" w:tplc="22E04C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367F3C"/>
    <w:multiLevelType w:val="hybridMultilevel"/>
    <w:tmpl w:val="D152B306"/>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E860FE"/>
    <w:multiLevelType w:val="hybridMultilevel"/>
    <w:tmpl w:val="5C7EB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E8442DC"/>
    <w:multiLevelType w:val="hybridMultilevel"/>
    <w:tmpl w:val="8DDCAD1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0B37D01"/>
    <w:multiLevelType w:val="hybridMultilevel"/>
    <w:tmpl w:val="10165E7C"/>
    <w:lvl w:ilvl="0" w:tplc="22E04C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9167A8"/>
    <w:multiLevelType w:val="hybridMultilevel"/>
    <w:tmpl w:val="DB723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7DC0D41"/>
    <w:multiLevelType w:val="hybridMultilevel"/>
    <w:tmpl w:val="3BC2E64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6"/>
  </w:num>
  <w:num w:numId="6">
    <w:abstractNumId w:val="2"/>
  </w:num>
  <w:num w:numId="7">
    <w:abstractNumId w:val="11"/>
  </w:num>
  <w:num w:numId="8">
    <w:abstractNumId w:val="8"/>
  </w:num>
  <w:num w:numId="9">
    <w:abstractNumId w:val="7"/>
  </w:num>
  <w:num w:numId="10">
    <w:abstractNumId w:val="5"/>
  </w:num>
  <w:num w:numId="11">
    <w:abstractNumId w:val="3"/>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67"/>
    <w:rsid w:val="00001944"/>
    <w:rsid w:val="0001004F"/>
    <w:rsid w:val="000113E5"/>
    <w:rsid w:val="000143FE"/>
    <w:rsid w:val="0001527A"/>
    <w:rsid w:val="00017C67"/>
    <w:rsid w:val="0002769A"/>
    <w:rsid w:val="00027A5A"/>
    <w:rsid w:val="00031D6E"/>
    <w:rsid w:val="00037649"/>
    <w:rsid w:val="00044CF4"/>
    <w:rsid w:val="00047478"/>
    <w:rsid w:val="00050307"/>
    <w:rsid w:val="0005078F"/>
    <w:rsid w:val="0005343B"/>
    <w:rsid w:val="00065438"/>
    <w:rsid w:val="00066DF4"/>
    <w:rsid w:val="0007094D"/>
    <w:rsid w:val="0007188D"/>
    <w:rsid w:val="0007489E"/>
    <w:rsid w:val="0008758D"/>
    <w:rsid w:val="00094F6A"/>
    <w:rsid w:val="000B6820"/>
    <w:rsid w:val="000B6A3C"/>
    <w:rsid w:val="000B7372"/>
    <w:rsid w:val="000C442F"/>
    <w:rsid w:val="000C7C23"/>
    <w:rsid w:val="000D2268"/>
    <w:rsid w:val="000D3E71"/>
    <w:rsid w:val="000D7C38"/>
    <w:rsid w:val="000F448E"/>
    <w:rsid w:val="00106C2F"/>
    <w:rsid w:val="00117184"/>
    <w:rsid w:val="00121466"/>
    <w:rsid w:val="0012516D"/>
    <w:rsid w:val="00141A2D"/>
    <w:rsid w:val="00144545"/>
    <w:rsid w:val="0014732D"/>
    <w:rsid w:val="00150319"/>
    <w:rsid w:val="00164819"/>
    <w:rsid w:val="001742F5"/>
    <w:rsid w:val="001757BB"/>
    <w:rsid w:val="001901FA"/>
    <w:rsid w:val="00190A03"/>
    <w:rsid w:val="00196AB1"/>
    <w:rsid w:val="001A2AEC"/>
    <w:rsid w:val="001A2F13"/>
    <w:rsid w:val="001B0E3B"/>
    <w:rsid w:val="001B42F4"/>
    <w:rsid w:val="001B4E98"/>
    <w:rsid w:val="001B514D"/>
    <w:rsid w:val="001B7873"/>
    <w:rsid w:val="001C5292"/>
    <w:rsid w:val="001D450B"/>
    <w:rsid w:val="001E1A4D"/>
    <w:rsid w:val="001E2DBC"/>
    <w:rsid w:val="001F02C5"/>
    <w:rsid w:val="001F1445"/>
    <w:rsid w:val="001F78BC"/>
    <w:rsid w:val="00201C37"/>
    <w:rsid w:val="00205075"/>
    <w:rsid w:val="002055F4"/>
    <w:rsid w:val="00206C04"/>
    <w:rsid w:val="002077AA"/>
    <w:rsid w:val="00212197"/>
    <w:rsid w:val="002147E3"/>
    <w:rsid w:val="00214D4A"/>
    <w:rsid w:val="00222F2A"/>
    <w:rsid w:val="0024157D"/>
    <w:rsid w:val="002516CE"/>
    <w:rsid w:val="00252CA4"/>
    <w:rsid w:val="002577E3"/>
    <w:rsid w:val="00263335"/>
    <w:rsid w:val="00264C2C"/>
    <w:rsid w:val="00275CCF"/>
    <w:rsid w:val="00280AAB"/>
    <w:rsid w:val="00291021"/>
    <w:rsid w:val="00295192"/>
    <w:rsid w:val="00296DA3"/>
    <w:rsid w:val="002A0F99"/>
    <w:rsid w:val="002B0D7C"/>
    <w:rsid w:val="002B3BC6"/>
    <w:rsid w:val="002B3F22"/>
    <w:rsid w:val="002B6C0F"/>
    <w:rsid w:val="002B7D91"/>
    <w:rsid w:val="002C368B"/>
    <w:rsid w:val="002C74DB"/>
    <w:rsid w:val="002D1B7B"/>
    <w:rsid w:val="002D5D28"/>
    <w:rsid w:val="002E4CC8"/>
    <w:rsid w:val="002F1A26"/>
    <w:rsid w:val="002F2592"/>
    <w:rsid w:val="002F34C2"/>
    <w:rsid w:val="00300F85"/>
    <w:rsid w:val="00311747"/>
    <w:rsid w:val="003255B8"/>
    <w:rsid w:val="003279EB"/>
    <w:rsid w:val="003346E0"/>
    <w:rsid w:val="00345704"/>
    <w:rsid w:val="0034697F"/>
    <w:rsid w:val="00351CCF"/>
    <w:rsid w:val="00360ED5"/>
    <w:rsid w:val="00364F9A"/>
    <w:rsid w:val="00393D1E"/>
    <w:rsid w:val="00395330"/>
    <w:rsid w:val="003972E1"/>
    <w:rsid w:val="0039774F"/>
    <w:rsid w:val="00397ABB"/>
    <w:rsid w:val="003B48F0"/>
    <w:rsid w:val="003B5156"/>
    <w:rsid w:val="003C4071"/>
    <w:rsid w:val="003D1937"/>
    <w:rsid w:val="003D45D4"/>
    <w:rsid w:val="003D48ED"/>
    <w:rsid w:val="003D521F"/>
    <w:rsid w:val="003E1D23"/>
    <w:rsid w:val="003E48DD"/>
    <w:rsid w:val="003F51B0"/>
    <w:rsid w:val="0041332B"/>
    <w:rsid w:val="004167C0"/>
    <w:rsid w:val="004169EB"/>
    <w:rsid w:val="00416FE8"/>
    <w:rsid w:val="00422FAC"/>
    <w:rsid w:val="00433448"/>
    <w:rsid w:val="00434988"/>
    <w:rsid w:val="00436651"/>
    <w:rsid w:val="004374FD"/>
    <w:rsid w:val="0044545E"/>
    <w:rsid w:val="0044558A"/>
    <w:rsid w:val="00447255"/>
    <w:rsid w:val="00464F25"/>
    <w:rsid w:val="004705CD"/>
    <w:rsid w:val="004736F3"/>
    <w:rsid w:val="00475C6B"/>
    <w:rsid w:val="00483BD8"/>
    <w:rsid w:val="00496207"/>
    <w:rsid w:val="004A259E"/>
    <w:rsid w:val="004B140A"/>
    <w:rsid w:val="004B7462"/>
    <w:rsid w:val="004B7C97"/>
    <w:rsid w:val="004C58D1"/>
    <w:rsid w:val="004C6C04"/>
    <w:rsid w:val="004C7D65"/>
    <w:rsid w:val="004E3D67"/>
    <w:rsid w:val="004E6522"/>
    <w:rsid w:val="004E659B"/>
    <w:rsid w:val="004E78EA"/>
    <w:rsid w:val="004F2C3A"/>
    <w:rsid w:val="004F35FB"/>
    <w:rsid w:val="004F5019"/>
    <w:rsid w:val="00502C3F"/>
    <w:rsid w:val="005042D6"/>
    <w:rsid w:val="00512DA2"/>
    <w:rsid w:val="00514856"/>
    <w:rsid w:val="00535A10"/>
    <w:rsid w:val="005374F2"/>
    <w:rsid w:val="0053777F"/>
    <w:rsid w:val="00547566"/>
    <w:rsid w:val="0055132A"/>
    <w:rsid w:val="005513D4"/>
    <w:rsid w:val="00571903"/>
    <w:rsid w:val="005743CE"/>
    <w:rsid w:val="00575AEB"/>
    <w:rsid w:val="00583A08"/>
    <w:rsid w:val="005B60FD"/>
    <w:rsid w:val="005C0315"/>
    <w:rsid w:val="005C09D3"/>
    <w:rsid w:val="005D4DDD"/>
    <w:rsid w:val="005E017C"/>
    <w:rsid w:val="005E02F3"/>
    <w:rsid w:val="005E2BAD"/>
    <w:rsid w:val="005E3DDC"/>
    <w:rsid w:val="005E7F86"/>
    <w:rsid w:val="00601101"/>
    <w:rsid w:val="00604AF6"/>
    <w:rsid w:val="00604CC0"/>
    <w:rsid w:val="00605F43"/>
    <w:rsid w:val="00606D69"/>
    <w:rsid w:val="00613DCF"/>
    <w:rsid w:val="00617632"/>
    <w:rsid w:val="006208CA"/>
    <w:rsid w:val="006241FD"/>
    <w:rsid w:val="0063102D"/>
    <w:rsid w:val="00635138"/>
    <w:rsid w:val="00637692"/>
    <w:rsid w:val="00637D38"/>
    <w:rsid w:val="006426EF"/>
    <w:rsid w:val="00642E07"/>
    <w:rsid w:val="00657F35"/>
    <w:rsid w:val="006652D6"/>
    <w:rsid w:val="00672D63"/>
    <w:rsid w:val="00695C64"/>
    <w:rsid w:val="006A4000"/>
    <w:rsid w:val="006A5D3F"/>
    <w:rsid w:val="006A7E43"/>
    <w:rsid w:val="006B172C"/>
    <w:rsid w:val="006C049C"/>
    <w:rsid w:val="006C0724"/>
    <w:rsid w:val="006C0D66"/>
    <w:rsid w:val="006C57B8"/>
    <w:rsid w:val="006D4CED"/>
    <w:rsid w:val="006E1AC9"/>
    <w:rsid w:val="006E2CB9"/>
    <w:rsid w:val="006E2F4A"/>
    <w:rsid w:val="00700099"/>
    <w:rsid w:val="0070145E"/>
    <w:rsid w:val="00705EDB"/>
    <w:rsid w:val="007237A7"/>
    <w:rsid w:val="00731C20"/>
    <w:rsid w:val="007368B6"/>
    <w:rsid w:val="007428E6"/>
    <w:rsid w:val="00752ED0"/>
    <w:rsid w:val="00757394"/>
    <w:rsid w:val="007674FC"/>
    <w:rsid w:val="007713DA"/>
    <w:rsid w:val="00772D6B"/>
    <w:rsid w:val="00775728"/>
    <w:rsid w:val="0077624C"/>
    <w:rsid w:val="00797958"/>
    <w:rsid w:val="007A0ABC"/>
    <w:rsid w:val="007A1217"/>
    <w:rsid w:val="007B1F74"/>
    <w:rsid w:val="007B2079"/>
    <w:rsid w:val="007C17CA"/>
    <w:rsid w:val="007C49E9"/>
    <w:rsid w:val="007D03FA"/>
    <w:rsid w:val="007D3E29"/>
    <w:rsid w:val="007D444F"/>
    <w:rsid w:val="007D59BA"/>
    <w:rsid w:val="007D6E4A"/>
    <w:rsid w:val="007E0464"/>
    <w:rsid w:val="007F3B11"/>
    <w:rsid w:val="00805574"/>
    <w:rsid w:val="00805738"/>
    <w:rsid w:val="00806D47"/>
    <w:rsid w:val="008402CE"/>
    <w:rsid w:val="008525F4"/>
    <w:rsid w:val="00865268"/>
    <w:rsid w:val="00871996"/>
    <w:rsid w:val="00874AB8"/>
    <w:rsid w:val="00875944"/>
    <w:rsid w:val="00875CCC"/>
    <w:rsid w:val="008923C0"/>
    <w:rsid w:val="008925F6"/>
    <w:rsid w:val="008979C2"/>
    <w:rsid w:val="008A2EA8"/>
    <w:rsid w:val="008A50EA"/>
    <w:rsid w:val="008D0AD2"/>
    <w:rsid w:val="008D3537"/>
    <w:rsid w:val="008E1999"/>
    <w:rsid w:val="008E61F3"/>
    <w:rsid w:val="008F12CC"/>
    <w:rsid w:val="008F3820"/>
    <w:rsid w:val="008F616F"/>
    <w:rsid w:val="00904E1D"/>
    <w:rsid w:val="00910151"/>
    <w:rsid w:val="0091046B"/>
    <w:rsid w:val="009138D0"/>
    <w:rsid w:val="00926498"/>
    <w:rsid w:val="009269E6"/>
    <w:rsid w:val="00930F8B"/>
    <w:rsid w:val="00933848"/>
    <w:rsid w:val="00942FF2"/>
    <w:rsid w:val="009478FB"/>
    <w:rsid w:val="0095034A"/>
    <w:rsid w:val="0095221D"/>
    <w:rsid w:val="009528E7"/>
    <w:rsid w:val="0095377A"/>
    <w:rsid w:val="00972A5D"/>
    <w:rsid w:val="00984F86"/>
    <w:rsid w:val="00991A15"/>
    <w:rsid w:val="009B084B"/>
    <w:rsid w:val="009C0458"/>
    <w:rsid w:val="009D13A6"/>
    <w:rsid w:val="009D75A0"/>
    <w:rsid w:val="009E1D43"/>
    <w:rsid w:val="009E3DC2"/>
    <w:rsid w:val="009E6565"/>
    <w:rsid w:val="009E695A"/>
    <w:rsid w:val="009E73B6"/>
    <w:rsid w:val="009F34C3"/>
    <w:rsid w:val="00A0092E"/>
    <w:rsid w:val="00A07AA0"/>
    <w:rsid w:val="00A07D11"/>
    <w:rsid w:val="00A22811"/>
    <w:rsid w:val="00A22B50"/>
    <w:rsid w:val="00A26114"/>
    <w:rsid w:val="00A3595B"/>
    <w:rsid w:val="00A3704E"/>
    <w:rsid w:val="00A52D6F"/>
    <w:rsid w:val="00A5700F"/>
    <w:rsid w:val="00A61A04"/>
    <w:rsid w:val="00A747E2"/>
    <w:rsid w:val="00A87818"/>
    <w:rsid w:val="00AA0C47"/>
    <w:rsid w:val="00AA64EB"/>
    <w:rsid w:val="00AA762A"/>
    <w:rsid w:val="00AB1DF7"/>
    <w:rsid w:val="00AB2234"/>
    <w:rsid w:val="00AD4DE9"/>
    <w:rsid w:val="00AD6461"/>
    <w:rsid w:val="00AE0CDC"/>
    <w:rsid w:val="00AF5A6B"/>
    <w:rsid w:val="00AF6F7E"/>
    <w:rsid w:val="00B01509"/>
    <w:rsid w:val="00B04A54"/>
    <w:rsid w:val="00B04CD1"/>
    <w:rsid w:val="00B109E8"/>
    <w:rsid w:val="00B111C0"/>
    <w:rsid w:val="00B258C5"/>
    <w:rsid w:val="00B35946"/>
    <w:rsid w:val="00B40B2C"/>
    <w:rsid w:val="00B44476"/>
    <w:rsid w:val="00B52241"/>
    <w:rsid w:val="00B55530"/>
    <w:rsid w:val="00B67276"/>
    <w:rsid w:val="00B713C1"/>
    <w:rsid w:val="00B71E68"/>
    <w:rsid w:val="00B73E47"/>
    <w:rsid w:val="00B93339"/>
    <w:rsid w:val="00B97374"/>
    <w:rsid w:val="00BA2336"/>
    <w:rsid w:val="00BA33C2"/>
    <w:rsid w:val="00BA453D"/>
    <w:rsid w:val="00BC0458"/>
    <w:rsid w:val="00BE7FEE"/>
    <w:rsid w:val="00BF0A82"/>
    <w:rsid w:val="00BF1E40"/>
    <w:rsid w:val="00C06042"/>
    <w:rsid w:val="00C06E2C"/>
    <w:rsid w:val="00C1650C"/>
    <w:rsid w:val="00C17353"/>
    <w:rsid w:val="00C32A59"/>
    <w:rsid w:val="00C37D2B"/>
    <w:rsid w:val="00C64589"/>
    <w:rsid w:val="00C7385D"/>
    <w:rsid w:val="00C81FBB"/>
    <w:rsid w:val="00C8238E"/>
    <w:rsid w:val="00C865B1"/>
    <w:rsid w:val="00C90712"/>
    <w:rsid w:val="00C93336"/>
    <w:rsid w:val="00C96FA0"/>
    <w:rsid w:val="00CA63BD"/>
    <w:rsid w:val="00CB735B"/>
    <w:rsid w:val="00CC405F"/>
    <w:rsid w:val="00CC4314"/>
    <w:rsid w:val="00CD1BFD"/>
    <w:rsid w:val="00CD2D98"/>
    <w:rsid w:val="00CE2875"/>
    <w:rsid w:val="00CF3101"/>
    <w:rsid w:val="00D10FD2"/>
    <w:rsid w:val="00D1565E"/>
    <w:rsid w:val="00D16BA5"/>
    <w:rsid w:val="00D30682"/>
    <w:rsid w:val="00D327E7"/>
    <w:rsid w:val="00D37D7C"/>
    <w:rsid w:val="00D406D5"/>
    <w:rsid w:val="00D42E4F"/>
    <w:rsid w:val="00D46A84"/>
    <w:rsid w:val="00D51199"/>
    <w:rsid w:val="00D543EE"/>
    <w:rsid w:val="00D54CD9"/>
    <w:rsid w:val="00D55B06"/>
    <w:rsid w:val="00D65717"/>
    <w:rsid w:val="00D657A8"/>
    <w:rsid w:val="00D70075"/>
    <w:rsid w:val="00D71AF2"/>
    <w:rsid w:val="00D94C10"/>
    <w:rsid w:val="00D97139"/>
    <w:rsid w:val="00DA2C26"/>
    <w:rsid w:val="00DB419B"/>
    <w:rsid w:val="00DC5C64"/>
    <w:rsid w:val="00DF524F"/>
    <w:rsid w:val="00DF76DF"/>
    <w:rsid w:val="00E001B9"/>
    <w:rsid w:val="00E017CE"/>
    <w:rsid w:val="00E06057"/>
    <w:rsid w:val="00E128DD"/>
    <w:rsid w:val="00E42FB6"/>
    <w:rsid w:val="00E5767B"/>
    <w:rsid w:val="00E6084E"/>
    <w:rsid w:val="00E60C83"/>
    <w:rsid w:val="00E60CDC"/>
    <w:rsid w:val="00E61009"/>
    <w:rsid w:val="00E6714C"/>
    <w:rsid w:val="00E67AC6"/>
    <w:rsid w:val="00E7453D"/>
    <w:rsid w:val="00E76496"/>
    <w:rsid w:val="00E8184F"/>
    <w:rsid w:val="00E82218"/>
    <w:rsid w:val="00E865D6"/>
    <w:rsid w:val="00EA1DAC"/>
    <w:rsid w:val="00EA53C5"/>
    <w:rsid w:val="00EB4747"/>
    <w:rsid w:val="00EB51CC"/>
    <w:rsid w:val="00EB761F"/>
    <w:rsid w:val="00EC0FDC"/>
    <w:rsid w:val="00EC1F38"/>
    <w:rsid w:val="00EC298B"/>
    <w:rsid w:val="00EC2C87"/>
    <w:rsid w:val="00ED4A96"/>
    <w:rsid w:val="00EE6432"/>
    <w:rsid w:val="00EF0E89"/>
    <w:rsid w:val="00EF3EE4"/>
    <w:rsid w:val="00F04F70"/>
    <w:rsid w:val="00F106A5"/>
    <w:rsid w:val="00F13FF8"/>
    <w:rsid w:val="00F169B2"/>
    <w:rsid w:val="00F23249"/>
    <w:rsid w:val="00F25FD4"/>
    <w:rsid w:val="00F26622"/>
    <w:rsid w:val="00F46793"/>
    <w:rsid w:val="00F523ED"/>
    <w:rsid w:val="00F52554"/>
    <w:rsid w:val="00F5423D"/>
    <w:rsid w:val="00F656C8"/>
    <w:rsid w:val="00F731FB"/>
    <w:rsid w:val="00F75DF0"/>
    <w:rsid w:val="00F80B18"/>
    <w:rsid w:val="00F80F0D"/>
    <w:rsid w:val="00F82D8A"/>
    <w:rsid w:val="00F8576A"/>
    <w:rsid w:val="00F915C4"/>
    <w:rsid w:val="00F96981"/>
    <w:rsid w:val="00FA1E56"/>
    <w:rsid w:val="00FA1EA7"/>
    <w:rsid w:val="00FA5B4F"/>
    <w:rsid w:val="00FB535B"/>
    <w:rsid w:val="00FC04EC"/>
    <w:rsid w:val="00FC0F03"/>
    <w:rsid w:val="00FD221F"/>
    <w:rsid w:val="00FF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67"/>
    <w:rPr>
      <w:rFonts w:ascii="Arial" w:eastAsia="Times New Roman"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7C67"/>
    <w:pPr>
      <w:tabs>
        <w:tab w:val="center" w:pos="4320"/>
        <w:tab w:val="right" w:pos="8640"/>
      </w:tabs>
    </w:pPr>
  </w:style>
  <w:style w:type="character" w:customStyle="1" w:styleId="FooterChar">
    <w:name w:val="Footer Char"/>
    <w:basedOn w:val="DefaultParagraphFont"/>
    <w:link w:val="Footer"/>
    <w:uiPriority w:val="99"/>
    <w:rsid w:val="00017C67"/>
    <w:rPr>
      <w:rFonts w:ascii="Arial" w:eastAsia="Times New Roman" w:hAnsi="Arial" w:cs="Times New Roman"/>
      <w:sz w:val="16"/>
      <w:szCs w:val="20"/>
    </w:rPr>
  </w:style>
  <w:style w:type="character" w:styleId="PageNumber">
    <w:name w:val="page number"/>
    <w:basedOn w:val="DefaultParagraphFont"/>
    <w:rsid w:val="00017C67"/>
  </w:style>
  <w:style w:type="paragraph" w:styleId="BalloonText">
    <w:name w:val="Balloon Text"/>
    <w:basedOn w:val="Normal"/>
    <w:link w:val="BalloonTextChar"/>
    <w:uiPriority w:val="99"/>
    <w:semiHidden/>
    <w:unhideWhenUsed/>
    <w:rsid w:val="00017C67"/>
    <w:rPr>
      <w:rFonts w:ascii="Tahoma" w:hAnsi="Tahoma" w:cs="Tahoma"/>
      <w:szCs w:val="16"/>
    </w:rPr>
  </w:style>
  <w:style w:type="character" w:customStyle="1" w:styleId="BalloonTextChar">
    <w:name w:val="Balloon Text Char"/>
    <w:basedOn w:val="DefaultParagraphFont"/>
    <w:link w:val="BalloonText"/>
    <w:uiPriority w:val="99"/>
    <w:semiHidden/>
    <w:rsid w:val="00017C67"/>
    <w:rPr>
      <w:rFonts w:ascii="Tahoma" w:eastAsia="Times New Roman" w:hAnsi="Tahoma" w:cs="Tahoma"/>
      <w:sz w:val="16"/>
      <w:szCs w:val="16"/>
    </w:rPr>
  </w:style>
  <w:style w:type="table" w:styleId="TableGrid">
    <w:name w:val="Table Grid"/>
    <w:basedOn w:val="TableNormal"/>
    <w:uiPriority w:val="59"/>
    <w:rsid w:val="001445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06057"/>
    <w:pPr>
      <w:ind w:left="720"/>
    </w:pPr>
    <w:rPr>
      <w:rFonts w:ascii="Calibri" w:eastAsia="Calibri" w:hAnsi="Calibri"/>
      <w:sz w:val="22"/>
      <w:szCs w:val="22"/>
    </w:rPr>
  </w:style>
  <w:style w:type="paragraph" w:styleId="Header">
    <w:name w:val="header"/>
    <w:basedOn w:val="Normal"/>
    <w:link w:val="HeaderChar"/>
    <w:uiPriority w:val="99"/>
    <w:unhideWhenUsed/>
    <w:rsid w:val="00483BD8"/>
    <w:pPr>
      <w:tabs>
        <w:tab w:val="center" w:pos="4680"/>
        <w:tab w:val="right" w:pos="9360"/>
      </w:tabs>
    </w:pPr>
  </w:style>
  <w:style w:type="character" w:customStyle="1" w:styleId="HeaderChar">
    <w:name w:val="Header Char"/>
    <w:basedOn w:val="DefaultParagraphFont"/>
    <w:link w:val="Header"/>
    <w:uiPriority w:val="99"/>
    <w:rsid w:val="00483BD8"/>
    <w:rPr>
      <w:rFonts w:ascii="Arial" w:eastAsia="Times New Roman"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67"/>
    <w:rPr>
      <w:rFonts w:ascii="Arial" w:eastAsia="Times New Roman"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7C67"/>
    <w:pPr>
      <w:tabs>
        <w:tab w:val="center" w:pos="4320"/>
        <w:tab w:val="right" w:pos="8640"/>
      </w:tabs>
    </w:pPr>
  </w:style>
  <w:style w:type="character" w:customStyle="1" w:styleId="FooterChar">
    <w:name w:val="Footer Char"/>
    <w:basedOn w:val="DefaultParagraphFont"/>
    <w:link w:val="Footer"/>
    <w:uiPriority w:val="99"/>
    <w:rsid w:val="00017C67"/>
    <w:rPr>
      <w:rFonts w:ascii="Arial" w:eastAsia="Times New Roman" w:hAnsi="Arial" w:cs="Times New Roman"/>
      <w:sz w:val="16"/>
      <w:szCs w:val="20"/>
    </w:rPr>
  </w:style>
  <w:style w:type="character" w:styleId="PageNumber">
    <w:name w:val="page number"/>
    <w:basedOn w:val="DefaultParagraphFont"/>
    <w:rsid w:val="00017C67"/>
  </w:style>
  <w:style w:type="paragraph" w:styleId="BalloonText">
    <w:name w:val="Balloon Text"/>
    <w:basedOn w:val="Normal"/>
    <w:link w:val="BalloonTextChar"/>
    <w:uiPriority w:val="99"/>
    <w:semiHidden/>
    <w:unhideWhenUsed/>
    <w:rsid w:val="00017C67"/>
    <w:rPr>
      <w:rFonts w:ascii="Tahoma" w:hAnsi="Tahoma" w:cs="Tahoma"/>
      <w:szCs w:val="16"/>
    </w:rPr>
  </w:style>
  <w:style w:type="character" w:customStyle="1" w:styleId="BalloonTextChar">
    <w:name w:val="Balloon Text Char"/>
    <w:basedOn w:val="DefaultParagraphFont"/>
    <w:link w:val="BalloonText"/>
    <w:uiPriority w:val="99"/>
    <w:semiHidden/>
    <w:rsid w:val="00017C67"/>
    <w:rPr>
      <w:rFonts w:ascii="Tahoma" w:eastAsia="Times New Roman" w:hAnsi="Tahoma" w:cs="Tahoma"/>
      <w:sz w:val="16"/>
      <w:szCs w:val="16"/>
    </w:rPr>
  </w:style>
  <w:style w:type="table" w:styleId="TableGrid">
    <w:name w:val="Table Grid"/>
    <w:basedOn w:val="TableNormal"/>
    <w:uiPriority w:val="59"/>
    <w:rsid w:val="001445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06057"/>
    <w:pPr>
      <w:ind w:left="720"/>
    </w:pPr>
    <w:rPr>
      <w:rFonts w:ascii="Calibri" w:eastAsia="Calibri" w:hAnsi="Calibri"/>
      <w:sz w:val="22"/>
      <w:szCs w:val="22"/>
    </w:rPr>
  </w:style>
  <w:style w:type="paragraph" w:styleId="Header">
    <w:name w:val="header"/>
    <w:basedOn w:val="Normal"/>
    <w:link w:val="HeaderChar"/>
    <w:uiPriority w:val="99"/>
    <w:unhideWhenUsed/>
    <w:rsid w:val="00483BD8"/>
    <w:pPr>
      <w:tabs>
        <w:tab w:val="center" w:pos="4680"/>
        <w:tab w:val="right" w:pos="9360"/>
      </w:tabs>
    </w:pPr>
  </w:style>
  <w:style w:type="character" w:customStyle="1" w:styleId="HeaderChar">
    <w:name w:val="Header Char"/>
    <w:basedOn w:val="DefaultParagraphFont"/>
    <w:link w:val="Header"/>
    <w:uiPriority w:val="99"/>
    <w:rsid w:val="00483BD8"/>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Kisame</dc:creator>
  <cp:lastModifiedBy>kpl15717</cp:lastModifiedBy>
  <cp:revision>2</cp:revision>
  <cp:lastPrinted>2012-09-26T07:51:00Z</cp:lastPrinted>
  <dcterms:created xsi:type="dcterms:W3CDTF">2015-05-20T07:18:00Z</dcterms:created>
  <dcterms:modified xsi:type="dcterms:W3CDTF">2015-05-20T07:18:00Z</dcterms:modified>
</cp:coreProperties>
</file>